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44BC" w14:textId="4D44A8D1" w:rsidR="107683ED" w:rsidRDefault="107683ED" w:rsidP="107683ED">
      <w:pPr>
        <w:spacing w:beforeAutospacing="1" w:afterAutospacing="1" w:line="240" w:lineRule="auto"/>
        <w:outlineLvl w:val="0"/>
      </w:pPr>
    </w:p>
    <w:p w14:paraId="2BB8EF3A" w14:textId="389456FC" w:rsidR="008E61F8" w:rsidRDefault="008E61F8" w:rsidP="13E8C3D8">
      <w:pPr>
        <w:spacing w:before="100" w:beforeAutospacing="1" w:after="100" w:afterAutospacing="1" w:line="240" w:lineRule="auto"/>
        <w:outlineLvl w:val="0"/>
        <w:rPr>
          <w:rFonts w:ascii="Georgia" w:eastAsia="Times New Roman" w:hAnsi="Georgia" w:cs="Times New Roman"/>
          <w:b/>
          <w:bCs/>
          <w:kern w:val="36"/>
          <w:sz w:val="36"/>
          <w:szCs w:val="36"/>
          <w:lang w:val="nn-NO" w:eastAsia="nb-NO"/>
        </w:rPr>
      </w:pPr>
      <w:r w:rsidRPr="008E61F8">
        <w:rPr>
          <w:rFonts w:ascii="Georgia" w:eastAsia="Times New Roman" w:hAnsi="Georgia" w:cs="Times New Roman"/>
          <w:b/>
          <w:bCs/>
          <w:noProof/>
          <w:kern w:val="36"/>
          <w:sz w:val="48"/>
          <w:szCs w:val="48"/>
          <w:lang w:val="nn-NO" w:eastAsia="nn-NO"/>
        </w:rPr>
        <w:drawing>
          <wp:inline distT="0" distB="0" distL="0" distR="0" wp14:anchorId="4B63C641" wp14:editId="0B3A37F9">
            <wp:extent cx="2217408" cy="512912"/>
            <wp:effectExtent l="0" t="0" r="0" b="0"/>
            <wp:docPr id="1" name="Bilde 1" descr="C:\Users\mabi.NORDDALKOM\Pictures\Fjord_ligge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bi.NORDDALKOM\Pictures\Fjord_liggen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7408" cy="512912"/>
                    </a:xfrm>
                    <a:prstGeom prst="rect">
                      <a:avLst/>
                    </a:prstGeom>
                    <a:noFill/>
                    <a:ln>
                      <a:noFill/>
                    </a:ln>
                  </pic:spPr>
                </pic:pic>
              </a:graphicData>
            </a:graphic>
          </wp:inline>
        </w:drawing>
      </w:r>
    </w:p>
    <w:p w14:paraId="4AE7A2A2" w14:textId="77777777" w:rsidR="008E61F8" w:rsidRDefault="008E61F8" w:rsidP="006E7F55">
      <w:pPr>
        <w:spacing w:before="100" w:beforeAutospacing="1" w:after="100" w:afterAutospacing="1" w:line="240" w:lineRule="auto"/>
        <w:outlineLvl w:val="0"/>
        <w:rPr>
          <w:rFonts w:ascii="Georgia" w:eastAsia="Times New Roman" w:hAnsi="Georgia" w:cs="Times New Roman"/>
          <w:b/>
          <w:bCs/>
          <w:kern w:val="36"/>
          <w:sz w:val="48"/>
          <w:szCs w:val="48"/>
          <w:lang w:val="nn-NO" w:eastAsia="nb-NO"/>
        </w:rPr>
      </w:pPr>
    </w:p>
    <w:p w14:paraId="07CF010A" w14:textId="0F1C05E3" w:rsidR="006E7F55" w:rsidRPr="00A3197F" w:rsidRDefault="00267BF4" w:rsidP="13E8C3D8">
      <w:pPr>
        <w:spacing w:before="100" w:beforeAutospacing="1" w:after="100" w:afterAutospacing="1" w:line="240" w:lineRule="auto"/>
        <w:outlineLvl w:val="0"/>
        <w:rPr>
          <w:rFonts w:ascii="Georgia" w:eastAsia="Times New Roman" w:hAnsi="Georgia" w:cs="Times New Roman"/>
          <w:b/>
          <w:bCs/>
          <w:kern w:val="36"/>
          <w:sz w:val="48"/>
          <w:szCs w:val="48"/>
          <w:lang w:val="nn-NO" w:eastAsia="nb-NO"/>
        </w:rPr>
      </w:pPr>
      <w:r>
        <w:rPr>
          <w:rFonts w:ascii="Georgia" w:eastAsia="Times New Roman" w:hAnsi="Georgia" w:cs="Times New Roman"/>
          <w:b/>
          <w:bCs/>
          <w:kern w:val="36"/>
          <w:sz w:val="48"/>
          <w:szCs w:val="48"/>
          <w:lang w:val="nn-NO" w:eastAsia="nb-NO"/>
        </w:rPr>
        <w:t>Prosedyre for å s</w:t>
      </w:r>
      <w:r w:rsidR="006E7F55" w:rsidRPr="00A3197F">
        <w:rPr>
          <w:rFonts w:ascii="Georgia" w:eastAsia="Times New Roman" w:hAnsi="Georgia" w:cs="Times New Roman"/>
          <w:b/>
          <w:bCs/>
          <w:kern w:val="36"/>
          <w:sz w:val="48"/>
          <w:szCs w:val="48"/>
          <w:lang w:val="nn-NO" w:eastAsia="nb-NO"/>
        </w:rPr>
        <w:t>ikr</w:t>
      </w:r>
      <w:r>
        <w:rPr>
          <w:rFonts w:ascii="Georgia" w:eastAsia="Times New Roman" w:hAnsi="Georgia" w:cs="Times New Roman"/>
          <w:b/>
          <w:bCs/>
          <w:kern w:val="36"/>
          <w:sz w:val="48"/>
          <w:szCs w:val="48"/>
          <w:lang w:val="nn-NO" w:eastAsia="nb-NO"/>
        </w:rPr>
        <w:t>e</w:t>
      </w:r>
      <w:r w:rsidR="006E7F55" w:rsidRPr="00A3197F">
        <w:rPr>
          <w:rFonts w:ascii="Georgia" w:eastAsia="Times New Roman" w:hAnsi="Georgia" w:cs="Times New Roman"/>
          <w:b/>
          <w:bCs/>
          <w:kern w:val="36"/>
          <w:sz w:val="48"/>
          <w:szCs w:val="48"/>
          <w:lang w:val="nn-NO" w:eastAsia="nb-NO"/>
        </w:rPr>
        <w:t xml:space="preserve"> elevane sine rettar etter §</w:t>
      </w:r>
      <w:r w:rsidR="43C28EFC" w:rsidRPr="00A3197F">
        <w:rPr>
          <w:rFonts w:ascii="Georgia" w:eastAsia="Times New Roman" w:hAnsi="Georgia" w:cs="Times New Roman"/>
          <w:b/>
          <w:bCs/>
          <w:kern w:val="36"/>
          <w:sz w:val="48"/>
          <w:szCs w:val="48"/>
          <w:lang w:val="nn-NO" w:eastAsia="nb-NO"/>
        </w:rPr>
        <w:t>12</w:t>
      </w:r>
      <w:r w:rsidR="006E7F55" w:rsidRPr="00A3197F">
        <w:rPr>
          <w:rFonts w:ascii="Georgia" w:eastAsia="Times New Roman" w:hAnsi="Georgia" w:cs="Times New Roman"/>
          <w:b/>
          <w:bCs/>
          <w:kern w:val="36"/>
          <w:sz w:val="48"/>
          <w:szCs w:val="48"/>
          <w:lang w:val="nn-NO" w:eastAsia="nb-NO"/>
        </w:rPr>
        <w:t xml:space="preserve"> i </w:t>
      </w:r>
      <w:proofErr w:type="spellStart"/>
      <w:r w:rsidR="28F5D40F" w:rsidRPr="00A3197F">
        <w:rPr>
          <w:rFonts w:ascii="Georgia" w:eastAsia="Times New Roman" w:hAnsi="Georgia" w:cs="Times New Roman"/>
          <w:b/>
          <w:bCs/>
          <w:kern w:val="36"/>
          <w:sz w:val="48"/>
          <w:szCs w:val="48"/>
          <w:lang w:val="nn-NO" w:eastAsia="nb-NO"/>
        </w:rPr>
        <w:t>O</w:t>
      </w:r>
      <w:r w:rsidR="006E7F55" w:rsidRPr="00A3197F">
        <w:rPr>
          <w:rFonts w:ascii="Georgia" w:eastAsia="Times New Roman" w:hAnsi="Georgia" w:cs="Times New Roman"/>
          <w:b/>
          <w:bCs/>
          <w:kern w:val="36"/>
          <w:sz w:val="48"/>
          <w:szCs w:val="48"/>
          <w:lang w:val="nn-NO" w:eastAsia="nb-NO"/>
        </w:rPr>
        <w:t>pplæringsloven</w:t>
      </w:r>
      <w:proofErr w:type="spellEnd"/>
    </w:p>
    <w:p w14:paraId="07603B0D" w14:textId="1E2CA299" w:rsidR="13E8C3D8" w:rsidRDefault="13E8C3D8" w:rsidP="13E8C3D8">
      <w:pPr>
        <w:spacing w:after="0" w:line="240" w:lineRule="auto"/>
        <w:rPr>
          <w:rFonts w:eastAsia="Times New Roman"/>
          <w:b/>
          <w:bCs/>
          <w:sz w:val="24"/>
          <w:szCs w:val="24"/>
          <w:lang w:val="nn-NO" w:eastAsia="nb-NO"/>
        </w:rPr>
      </w:pPr>
    </w:p>
    <w:p w14:paraId="2B6791FC" w14:textId="77777777" w:rsidR="006E7F55" w:rsidRPr="005B7BE1" w:rsidRDefault="005270A3" w:rsidP="005B7BE1">
      <w:pPr>
        <w:spacing w:after="0" w:line="240" w:lineRule="auto"/>
        <w:rPr>
          <w:rFonts w:eastAsia="Times New Roman" w:cstheme="minorHAnsi"/>
          <w:b/>
          <w:sz w:val="24"/>
          <w:szCs w:val="24"/>
          <w:lang w:val="nn-NO" w:eastAsia="nb-NO"/>
        </w:rPr>
      </w:pPr>
      <w:bookmarkStart w:id="0" w:name="totop"/>
      <w:bookmarkStart w:id="1" w:name="p1"/>
      <w:bookmarkEnd w:id="0"/>
      <w:bookmarkEnd w:id="1"/>
      <w:r>
        <w:rPr>
          <w:rFonts w:eastAsia="Times New Roman" w:cstheme="minorHAnsi"/>
          <w:b/>
          <w:sz w:val="24"/>
          <w:szCs w:val="24"/>
          <w:lang w:val="nn-NO" w:eastAsia="nb-NO"/>
        </w:rPr>
        <w:t>FØREMÅL</w:t>
      </w:r>
    </w:p>
    <w:p w14:paraId="3F58309C" w14:textId="77777777" w:rsidR="006E7F55" w:rsidRPr="00267BF4" w:rsidRDefault="006E7F55" w:rsidP="006E7F55">
      <w:pPr>
        <w:spacing w:before="100" w:beforeAutospacing="1" w:after="100" w:afterAutospacing="1" w:line="240" w:lineRule="auto"/>
        <w:rPr>
          <w:rFonts w:eastAsia="Times New Roman" w:cstheme="minorHAnsi"/>
          <w:b/>
          <w:sz w:val="24"/>
          <w:szCs w:val="24"/>
          <w:lang w:val="nn-NO" w:eastAsia="nb-NO"/>
        </w:rPr>
      </w:pPr>
      <w:r w:rsidRPr="00267BF4">
        <w:rPr>
          <w:rFonts w:eastAsia="Times New Roman" w:cstheme="minorHAnsi"/>
          <w:b/>
          <w:bCs/>
          <w:i/>
          <w:iCs/>
          <w:sz w:val="24"/>
          <w:szCs w:val="24"/>
          <w:lang w:val="nn-NO" w:eastAsia="nb-NO"/>
        </w:rPr>
        <w:t>”Alle elevar i grunnskular og vidaregåande skular har rett til eit godt fysisk og psykososialt miljø som fremjar helse, trivsel og læring”</w:t>
      </w:r>
    </w:p>
    <w:p w14:paraId="354DB620" w14:textId="04A96912" w:rsidR="006E7F55" w:rsidRPr="00446E7D" w:rsidRDefault="006E7F55" w:rsidP="13E8C3D8">
      <w:pPr>
        <w:spacing w:before="100" w:beforeAutospacing="1" w:after="100" w:afterAutospacing="1" w:line="240" w:lineRule="auto"/>
        <w:rPr>
          <w:rFonts w:eastAsia="Times New Roman"/>
          <w:sz w:val="24"/>
          <w:szCs w:val="24"/>
          <w:lang w:val="nn-NO" w:eastAsia="nb-NO"/>
        </w:rPr>
      </w:pPr>
      <w:r w:rsidRPr="00446E7D">
        <w:rPr>
          <w:rFonts w:eastAsia="Times New Roman"/>
          <w:sz w:val="24"/>
          <w:szCs w:val="24"/>
          <w:lang w:val="nn-NO" w:eastAsia="nb-NO"/>
        </w:rPr>
        <w:t>Kommunen skal ha eit system som syner korleis ein forvaltar lovbestemminga i §</w:t>
      </w:r>
      <w:r w:rsidR="3900A461" w:rsidRPr="00446E7D">
        <w:rPr>
          <w:rFonts w:eastAsia="Times New Roman"/>
          <w:sz w:val="24"/>
          <w:szCs w:val="24"/>
          <w:lang w:val="nn-NO" w:eastAsia="nb-NO"/>
        </w:rPr>
        <w:t>12</w:t>
      </w:r>
      <w:r w:rsidRPr="00446E7D">
        <w:rPr>
          <w:rFonts w:eastAsia="Times New Roman"/>
          <w:sz w:val="24"/>
          <w:szCs w:val="24"/>
          <w:lang w:val="nn-NO" w:eastAsia="nb-NO"/>
        </w:rPr>
        <w:t>. Det betyr at kommunen og skulane skal ha skrivne rutinar som er tilgjengelege for alle som vender seg til skulen for å få vite korleis skulen forvaltar lovbestemminga i §</w:t>
      </w:r>
      <w:r w:rsidR="28B9A29F" w:rsidRPr="00446E7D">
        <w:rPr>
          <w:rFonts w:eastAsia="Times New Roman"/>
          <w:sz w:val="24"/>
          <w:szCs w:val="24"/>
          <w:lang w:val="nn-NO" w:eastAsia="nb-NO"/>
        </w:rPr>
        <w:t>12</w:t>
      </w:r>
      <w:r w:rsidRPr="00446E7D">
        <w:rPr>
          <w:rFonts w:eastAsia="Times New Roman"/>
          <w:sz w:val="24"/>
          <w:szCs w:val="24"/>
          <w:lang w:val="nn-NO" w:eastAsia="nb-NO"/>
        </w:rPr>
        <w:t>. </w:t>
      </w:r>
    </w:p>
    <w:p w14:paraId="0150C138" w14:textId="5A43D504" w:rsidR="006E7F55" w:rsidRPr="00446E7D" w:rsidRDefault="006E7F55" w:rsidP="13E8C3D8">
      <w:pPr>
        <w:spacing w:before="100" w:beforeAutospacing="1" w:after="100" w:afterAutospacing="1" w:line="240" w:lineRule="auto"/>
        <w:rPr>
          <w:rFonts w:eastAsia="Times New Roman"/>
          <w:sz w:val="24"/>
          <w:szCs w:val="24"/>
          <w:lang w:val="nn-NO" w:eastAsia="nb-NO"/>
        </w:rPr>
      </w:pPr>
      <w:r w:rsidRPr="00446E7D">
        <w:rPr>
          <w:rFonts w:eastAsia="Times New Roman"/>
          <w:sz w:val="24"/>
          <w:szCs w:val="24"/>
          <w:lang w:val="nn-NO" w:eastAsia="nb-NO"/>
        </w:rPr>
        <w:t>Når det gjeld den delen av §</w:t>
      </w:r>
      <w:r w:rsidR="3DC9C8E3" w:rsidRPr="00446E7D">
        <w:rPr>
          <w:rFonts w:eastAsia="Times New Roman"/>
          <w:sz w:val="24"/>
          <w:szCs w:val="24"/>
          <w:lang w:val="nn-NO" w:eastAsia="nb-NO"/>
        </w:rPr>
        <w:t>12-</w:t>
      </w:r>
      <w:r w:rsidR="44A46F94" w:rsidRPr="00446E7D">
        <w:rPr>
          <w:rFonts w:eastAsia="Times New Roman"/>
          <w:sz w:val="24"/>
          <w:szCs w:val="24"/>
          <w:lang w:val="nn-NO" w:eastAsia="nb-NO"/>
        </w:rPr>
        <w:t xml:space="preserve">7 </w:t>
      </w:r>
      <w:r w:rsidRPr="00446E7D">
        <w:rPr>
          <w:rFonts w:eastAsia="Times New Roman"/>
          <w:sz w:val="24"/>
          <w:szCs w:val="24"/>
          <w:lang w:val="nn-NO" w:eastAsia="nb-NO"/>
        </w:rPr>
        <w:t>som handlar om det fysiske miljøet, viser kommunen til HMS- rutinane sine.</w:t>
      </w:r>
    </w:p>
    <w:p w14:paraId="121141C9" w14:textId="53F5B460" w:rsidR="005B7BE1" w:rsidRPr="00446E7D" w:rsidRDefault="006E7F55" w:rsidP="13E8C3D8">
      <w:pPr>
        <w:spacing w:before="100" w:beforeAutospacing="1" w:after="100" w:afterAutospacing="1" w:line="240" w:lineRule="auto"/>
        <w:rPr>
          <w:rFonts w:eastAsia="Times New Roman"/>
          <w:sz w:val="24"/>
          <w:szCs w:val="24"/>
          <w:lang w:val="nn-NO" w:eastAsia="nb-NO"/>
        </w:rPr>
      </w:pPr>
      <w:r w:rsidRPr="00446E7D">
        <w:rPr>
          <w:rFonts w:eastAsia="Times New Roman"/>
          <w:sz w:val="24"/>
          <w:szCs w:val="24"/>
          <w:lang w:val="nn-NO" w:eastAsia="nb-NO"/>
        </w:rPr>
        <w:t>Når det gjeld den delen av §</w:t>
      </w:r>
      <w:r w:rsidR="28ABA360" w:rsidRPr="00446E7D">
        <w:rPr>
          <w:rFonts w:eastAsia="Times New Roman"/>
          <w:sz w:val="24"/>
          <w:szCs w:val="24"/>
          <w:lang w:val="nn-NO" w:eastAsia="nb-NO"/>
        </w:rPr>
        <w:t>12-3</w:t>
      </w:r>
      <w:r w:rsidR="474D3A3E" w:rsidRPr="00446E7D">
        <w:rPr>
          <w:rFonts w:eastAsia="Times New Roman"/>
          <w:sz w:val="24"/>
          <w:szCs w:val="24"/>
          <w:lang w:val="nn-NO" w:eastAsia="nb-NO"/>
        </w:rPr>
        <w:t>, §</w:t>
      </w:r>
      <w:r w:rsidR="6480645E" w:rsidRPr="00446E7D">
        <w:rPr>
          <w:rFonts w:eastAsia="Times New Roman"/>
          <w:sz w:val="24"/>
          <w:szCs w:val="24"/>
          <w:lang w:val="nn-NO" w:eastAsia="nb-NO"/>
        </w:rPr>
        <w:t>12-</w:t>
      </w:r>
      <w:r w:rsidRPr="00446E7D">
        <w:rPr>
          <w:rFonts w:eastAsia="Times New Roman"/>
          <w:sz w:val="24"/>
          <w:szCs w:val="24"/>
          <w:lang w:val="nn-NO" w:eastAsia="nb-NO"/>
        </w:rPr>
        <w:t>4</w:t>
      </w:r>
      <w:r w:rsidR="78E61970" w:rsidRPr="00446E7D">
        <w:rPr>
          <w:rFonts w:eastAsia="Times New Roman"/>
          <w:sz w:val="24"/>
          <w:szCs w:val="24"/>
          <w:lang w:val="nn-NO" w:eastAsia="nb-NO"/>
        </w:rPr>
        <w:t xml:space="preserve"> og §12-5</w:t>
      </w:r>
      <w:r w:rsidRPr="00446E7D">
        <w:rPr>
          <w:rFonts w:eastAsia="Times New Roman"/>
          <w:sz w:val="24"/>
          <w:szCs w:val="24"/>
          <w:lang w:val="nn-NO" w:eastAsia="nb-NO"/>
        </w:rPr>
        <w:t xml:space="preserve"> som omhandlar det psykososiale miljøet, gjeld følgjande for </w:t>
      </w:r>
      <w:r w:rsidR="005270A3" w:rsidRPr="00446E7D">
        <w:rPr>
          <w:rFonts w:eastAsia="Times New Roman"/>
          <w:sz w:val="24"/>
          <w:szCs w:val="24"/>
          <w:lang w:val="nn-NO" w:eastAsia="nb-NO"/>
        </w:rPr>
        <w:t>Fjord</w:t>
      </w:r>
      <w:r w:rsidRPr="00446E7D">
        <w:rPr>
          <w:rFonts w:eastAsia="Times New Roman"/>
          <w:sz w:val="24"/>
          <w:szCs w:val="24"/>
          <w:lang w:val="nn-NO" w:eastAsia="nb-NO"/>
        </w:rPr>
        <w:t xml:space="preserve"> kommune:</w:t>
      </w:r>
      <w:bookmarkStart w:id="2" w:name="p2"/>
      <w:bookmarkEnd w:id="2"/>
    </w:p>
    <w:p w14:paraId="5E0B51F3" w14:textId="57BCAF42" w:rsidR="13E8C3D8" w:rsidRPr="00446E7D" w:rsidRDefault="13E8C3D8" w:rsidP="13E8C3D8">
      <w:pPr>
        <w:spacing w:after="0" w:line="240" w:lineRule="auto"/>
        <w:rPr>
          <w:rFonts w:eastAsia="Times New Roman"/>
          <w:b/>
          <w:bCs/>
          <w:sz w:val="24"/>
          <w:szCs w:val="24"/>
          <w:lang w:val="nn-NO" w:eastAsia="nb-NO"/>
        </w:rPr>
      </w:pPr>
    </w:p>
    <w:p w14:paraId="3B157797" w14:textId="77777777" w:rsidR="005B7BE1" w:rsidRPr="00446E7D" w:rsidRDefault="005B7BE1" w:rsidP="005B7BE1">
      <w:pPr>
        <w:spacing w:after="0" w:line="240" w:lineRule="auto"/>
        <w:rPr>
          <w:rFonts w:eastAsia="Times New Roman" w:cstheme="minorHAnsi"/>
          <w:b/>
          <w:sz w:val="24"/>
          <w:szCs w:val="24"/>
          <w:lang w:val="nn-NO" w:eastAsia="nb-NO"/>
        </w:rPr>
      </w:pPr>
      <w:r w:rsidRPr="00446E7D">
        <w:rPr>
          <w:rFonts w:eastAsia="Times New Roman" w:cstheme="minorHAnsi"/>
          <w:b/>
          <w:sz w:val="24"/>
          <w:szCs w:val="24"/>
          <w:lang w:val="nn-NO" w:eastAsia="nb-NO"/>
        </w:rPr>
        <w:t>VIRKEOMRÅDE</w:t>
      </w:r>
    </w:p>
    <w:p w14:paraId="4199AA58" w14:textId="48738556" w:rsidR="005B7BE1" w:rsidRPr="00446E7D" w:rsidRDefault="574D53C5" w:rsidP="13E8C3D8">
      <w:pPr>
        <w:spacing w:after="0" w:line="240" w:lineRule="auto"/>
        <w:rPr>
          <w:rFonts w:eastAsia="Times New Roman"/>
          <w:sz w:val="24"/>
          <w:szCs w:val="24"/>
          <w:lang w:val="nn-NO" w:eastAsia="nb-NO"/>
        </w:rPr>
      </w:pPr>
      <w:r w:rsidRPr="00446E7D">
        <w:rPr>
          <w:rFonts w:eastAsia="Times New Roman"/>
          <w:b/>
          <w:bCs/>
          <w:sz w:val="24"/>
          <w:szCs w:val="24"/>
          <w:lang w:val="nn-NO" w:eastAsia="nb-NO"/>
        </w:rPr>
        <w:t>Fjord kommune</w:t>
      </w:r>
      <w:r w:rsidR="005B7BE1" w:rsidRPr="00446E7D">
        <w:rPr>
          <w:rFonts w:eastAsia="Times New Roman"/>
          <w:b/>
          <w:bCs/>
          <w:sz w:val="24"/>
          <w:szCs w:val="24"/>
          <w:lang w:val="nn-NO" w:eastAsia="nb-NO"/>
        </w:rPr>
        <w:t xml:space="preserve"> sine rutinar for å sikre elevane sine rettar etter §</w:t>
      </w:r>
      <w:r w:rsidR="02ED35F3" w:rsidRPr="00446E7D">
        <w:rPr>
          <w:rFonts w:eastAsia="Times New Roman"/>
          <w:b/>
          <w:bCs/>
          <w:sz w:val="24"/>
          <w:szCs w:val="24"/>
          <w:lang w:val="nn-NO" w:eastAsia="nb-NO"/>
        </w:rPr>
        <w:t>12</w:t>
      </w:r>
      <w:r w:rsidR="005B7BE1" w:rsidRPr="00446E7D">
        <w:rPr>
          <w:rFonts w:eastAsia="Times New Roman"/>
          <w:sz w:val="24"/>
          <w:szCs w:val="24"/>
          <w:lang w:val="nn-NO" w:eastAsia="nb-NO"/>
        </w:rPr>
        <w:t> </w:t>
      </w:r>
      <w:bookmarkStart w:id="3" w:name="p3"/>
      <w:bookmarkEnd w:id="3"/>
    </w:p>
    <w:p w14:paraId="3F28C2E4" w14:textId="77777777" w:rsidR="005B7BE1" w:rsidRPr="00446E7D" w:rsidRDefault="005B7BE1" w:rsidP="005B7BE1">
      <w:pPr>
        <w:spacing w:after="0" w:line="240" w:lineRule="auto"/>
        <w:rPr>
          <w:rFonts w:eastAsia="Times New Roman" w:cstheme="minorHAnsi"/>
          <w:sz w:val="24"/>
          <w:szCs w:val="24"/>
          <w:lang w:val="nn-NO" w:eastAsia="nb-NO"/>
        </w:rPr>
      </w:pPr>
    </w:p>
    <w:p w14:paraId="19C98543" w14:textId="77777777" w:rsidR="005B7BE1" w:rsidRPr="00446E7D" w:rsidRDefault="005B7BE1" w:rsidP="005B7BE1">
      <w:pPr>
        <w:spacing w:after="0" w:line="240" w:lineRule="auto"/>
        <w:rPr>
          <w:rFonts w:eastAsia="Times New Roman" w:cstheme="minorHAnsi"/>
          <w:b/>
          <w:sz w:val="24"/>
          <w:szCs w:val="24"/>
          <w:lang w:val="nn-NO" w:eastAsia="nb-NO"/>
        </w:rPr>
      </w:pPr>
      <w:r w:rsidRPr="00446E7D">
        <w:rPr>
          <w:rFonts w:eastAsia="Times New Roman" w:cstheme="minorHAnsi"/>
          <w:b/>
          <w:sz w:val="24"/>
          <w:szCs w:val="24"/>
          <w:lang w:val="nn-NO" w:eastAsia="nb-NO"/>
        </w:rPr>
        <w:t>ANSVAR</w:t>
      </w:r>
    </w:p>
    <w:p w14:paraId="630A2C69" w14:textId="77777777" w:rsidR="006E7F55" w:rsidRPr="00446E7D" w:rsidRDefault="006E7F55" w:rsidP="005B7BE1">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Rektor er ansvarleg for å følgje opp rutina</w:t>
      </w:r>
      <w:r w:rsidR="00CB55FF" w:rsidRPr="00446E7D">
        <w:rPr>
          <w:rFonts w:eastAsia="Times New Roman" w:cstheme="minorHAnsi"/>
          <w:sz w:val="24"/>
          <w:szCs w:val="24"/>
          <w:lang w:val="nn-NO" w:eastAsia="nb-NO"/>
        </w:rPr>
        <w:t>ne</w:t>
      </w:r>
      <w:r w:rsidRPr="00446E7D">
        <w:rPr>
          <w:rFonts w:eastAsia="Times New Roman" w:cstheme="minorHAnsi"/>
          <w:sz w:val="24"/>
          <w:szCs w:val="24"/>
          <w:lang w:val="nn-NO" w:eastAsia="nb-NO"/>
        </w:rPr>
        <w:t>.</w:t>
      </w:r>
    </w:p>
    <w:p w14:paraId="1856A684" w14:textId="77777777" w:rsidR="006E7F55" w:rsidRPr="00446E7D" w:rsidRDefault="006E7F55" w:rsidP="005B7BE1">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Rutina</w:t>
      </w:r>
      <w:r w:rsidR="00CB55FF" w:rsidRPr="00446E7D">
        <w:rPr>
          <w:rFonts w:eastAsia="Times New Roman" w:cstheme="minorHAnsi"/>
          <w:sz w:val="24"/>
          <w:szCs w:val="24"/>
          <w:lang w:val="nn-NO" w:eastAsia="nb-NO"/>
        </w:rPr>
        <w:t>ne</w:t>
      </w:r>
      <w:r w:rsidRPr="00446E7D">
        <w:rPr>
          <w:rFonts w:eastAsia="Times New Roman" w:cstheme="minorHAnsi"/>
          <w:sz w:val="24"/>
          <w:szCs w:val="24"/>
          <w:lang w:val="nn-NO" w:eastAsia="nb-NO"/>
        </w:rPr>
        <w:t xml:space="preserve"> skal vere kjent for føresette, elevar og tilsette.</w:t>
      </w:r>
      <w:bookmarkStart w:id="4" w:name="p4"/>
      <w:bookmarkEnd w:id="4"/>
    </w:p>
    <w:p w14:paraId="4F3EDEC8" w14:textId="77777777" w:rsidR="005B7BE1" w:rsidRPr="00446E7D" w:rsidRDefault="005B7BE1" w:rsidP="005B7BE1">
      <w:pPr>
        <w:spacing w:after="0" w:line="240" w:lineRule="auto"/>
        <w:rPr>
          <w:rFonts w:eastAsia="Times New Roman" w:cstheme="minorHAnsi"/>
          <w:sz w:val="24"/>
          <w:szCs w:val="24"/>
          <w:lang w:val="nn-NO" w:eastAsia="nb-NO"/>
        </w:rPr>
      </w:pPr>
    </w:p>
    <w:p w14:paraId="43E7365B" w14:textId="77777777" w:rsidR="000C3C30" w:rsidRPr="00446E7D" w:rsidRDefault="006E7F55" w:rsidP="000C3C30">
      <w:pPr>
        <w:spacing w:after="0" w:line="240" w:lineRule="auto"/>
        <w:rPr>
          <w:rFonts w:eastAsia="Times New Roman" w:cstheme="minorHAnsi"/>
          <w:b/>
          <w:bCs/>
          <w:sz w:val="24"/>
          <w:szCs w:val="24"/>
          <w:lang w:val="nn-NO" w:eastAsia="nb-NO"/>
        </w:rPr>
      </w:pPr>
      <w:r w:rsidRPr="00446E7D">
        <w:rPr>
          <w:rFonts w:eastAsia="Times New Roman" w:cstheme="minorHAnsi"/>
          <w:b/>
          <w:bCs/>
          <w:sz w:val="24"/>
          <w:szCs w:val="24"/>
          <w:lang w:val="nn-NO" w:eastAsia="nb-NO"/>
        </w:rPr>
        <w:t>OMGREPSAVKLARINGAR</w:t>
      </w:r>
    </w:p>
    <w:p w14:paraId="61FEE486" w14:textId="60CD6D4E" w:rsidR="006E7F55" w:rsidRPr="00446E7D" w:rsidRDefault="00267BF4" w:rsidP="000C3C30">
      <w:pPr>
        <w:spacing w:after="0" w:line="240" w:lineRule="auto"/>
        <w:rPr>
          <w:rFonts w:eastAsia="Times New Roman"/>
          <w:sz w:val="24"/>
          <w:szCs w:val="24"/>
          <w:lang w:val="nn-NO" w:eastAsia="nb-NO"/>
        </w:rPr>
      </w:pPr>
      <w:r w:rsidRPr="00446E7D">
        <w:rPr>
          <w:rFonts w:eastAsia="Times New Roman"/>
          <w:b/>
          <w:bCs/>
          <w:sz w:val="24"/>
          <w:szCs w:val="24"/>
          <w:lang w:val="nn-NO" w:eastAsia="nb-NO"/>
        </w:rPr>
        <w:t>S</w:t>
      </w:r>
      <w:r w:rsidR="006E7F55" w:rsidRPr="00446E7D">
        <w:rPr>
          <w:rFonts w:eastAsia="Times New Roman"/>
          <w:b/>
          <w:bCs/>
          <w:sz w:val="24"/>
          <w:szCs w:val="24"/>
          <w:lang w:val="nn-NO" w:eastAsia="nb-NO"/>
        </w:rPr>
        <w:t>kulemiljø</w:t>
      </w:r>
      <w:r w:rsidR="006E7F55" w:rsidRPr="00446E7D">
        <w:rPr>
          <w:rFonts w:eastAsia="Times New Roman"/>
          <w:sz w:val="24"/>
          <w:szCs w:val="24"/>
          <w:lang w:val="nn-NO" w:eastAsia="nb-NO"/>
        </w:rPr>
        <w:t>: summen av både det fysiske og det psykososiale miljøet på skulen.</w:t>
      </w:r>
    </w:p>
    <w:p w14:paraId="49646489" w14:textId="4F383B4E" w:rsidR="006E7F55" w:rsidRPr="00446E7D" w:rsidRDefault="006E7F55" w:rsidP="61C95BEE">
      <w:pPr>
        <w:spacing w:before="240" w:after="0" w:afterAutospacing="1" w:line="240" w:lineRule="auto"/>
        <w:rPr>
          <w:rFonts w:eastAsia="Times New Roman"/>
          <w:sz w:val="24"/>
          <w:szCs w:val="24"/>
          <w:lang w:val="nn-NO" w:eastAsia="nb-NO"/>
        </w:rPr>
      </w:pPr>
      <w:r w:rsidRPr="00446E7D">
        <w:rPr>
          <w:rFonts w:eastAsia="Times New Roman"/>
          <w:b/>
          <w:bCs/>
          <w:sz w:val="24"/>
          <w:szCs w:val="24"/>
          <w:lang w:val="nn-NO" w:eastAsia="nb-NO"/>
        </w:rPr>
        <w:t xml:space="preserve">Krenkingar: </w:t>
      </w:r>
      <w:r w:rsidRPr="00446E7D">
        <w:rPr>
          <w:rFonts w:eastAsia="Times New Roman"/>
          <w:sz w:val="24"/>
          <w:szCs w:val="24"/>
          <w:lang w:val="nn-NO" w:eastAsia="nb-NO"/>
        </w:rPr>
        <w:t>enkeltepisodar som finn stad ved både mobbing, trakassering og diskriminering. Kan vere enkeltepisodar ut</w:t>
      </w:r>
      <w:r w:rsidR="00B306E3" w:rsidRPr="00446E7D">
        <w:rPr>
          <w:rFonts w:eastAsia="Times New Roman"/>
          <w:sz w:val="24"/>
          <w:szCs w:val="24"/>
          <w:lang w:val="nn-NO" w:eastAsia="nb-NO"/>
        </w:rPr>
        <w:t>a</w:t>
      </w:r>
      <w:r w:rsidRPr="00446E7D">
        <w:rPr>
          <w:rFonts w:eastAsia="Times New Roman"/>
          <w:sz w:val="24"/>
          <w:szCs w:val="24"/>
          <w:lang w:val="nn-NO" w:eastAsia="nb-NO"/>
        </w:rPr>
        <w:t>n den systematikken som må til for at det skal vere mobbing</w:t>
      </w:r>
    </w:p>
    <w:p w14:paraId="2B71C7AB" w14:textId="1BE5E841" w:rsidR="006E7F55" w:rsidRPr="00446E7D" w:rsidRDefault="006E7F55" w:rsidP="61C95BEE">
      <w:pPr>
        <w:spacing w:before="100" w:beforeAutospacing="1" w:after="100" w:afterAutospacing="1" w:line="240" w:lineRule="auto"/>
        <w:rPr>
          <w:rFonts w:eastAsia="Times New Roman"/>
          <w:sz w:val="24"/>
          <w:szCs w:val="24"/>
          <w:lang w:val="nn-NO" w:eastAsia="nb-NO"/>
        </w:rPr>
      </w:pPr>
      <w:r w:rsidRPr="00446E7D">
        <w:rPr>
          <w:rFonts w:eastAsia="Times New Roman"/>
          <w:b/>
          <w:bCs/>
          <w:sz w:val="24"/>
          <w:szCs w:val="24"/>
          <w:lang w:val="nn-NO" w:eastAsia="nb-NO"/>
        </w:rPr>
        <w:t>Mobbing:</w:t>
      </w:r>
      <w:r w:rsidRPr="00446E7D">
        <w:rPr>
          <w:rFonts w:eastAsia="Times New Roman"/>
          <w:sz w:val="24"/>
          <w:szCs w:val="24"/>
          <w:lang w:val="nn-NO" w:eastAsia="nb-NO"/>
        </w:rPr>
        <w:t xml:space="preserve"> fysiske eller negative handlingar som vert utført gjen</w:t>
      </w:r>
      <w:r w:rsidR="00B306E3" w:rsidRPr="00446E7D">
        <w:rPr>
          <w:rFonts w:eastAsia="Times New Roman"/>
          <w:sz w:val="24"/>
          <w:szCs w:val="24"/>
          <w:lang w:val="nn-NO" w:eastAsia="nb-NO"/>
        </w:rPr>
        <w:t>tekne</w:t>
      </w:r>
      <w:r w:rsidRPr="00446E7D">
        <w:rPr>
          <w:rFonts w:eastAsia="Times New Roman"/>
          <w:sz w:val="24"/>
          <w:szCs w:val="24"/>
          <w:lang w:val="nn-NO" w:eastAsia="nb-NO"/>
        </w:rPr>
        <w:t xml:space="preserve"> gongar og over tid.</w:t>
      </w:r>
    </w:p>
    <w:p w14:paraId="4705B42D" w14:textId="77777777" w:rsidR="006E7F55" w:rsidRPr="00446E7D" w:rsidRDefault="006E7F55" w:rsidP="006E7F55">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Diskriminering</w:t>
      </w:r>
      <w:r w:rsidRPr="00446E7D">
        <w:rPr>
          <w:rFonts w:eastAsia="Times New Roman" w:cstheme="minorHAnsi"/>
          <w:sz w:val="24"/>
          <w:szCs w:val="24"/>
          <w:lang w:val="nn-NO" w:eastAsia="nb-NO"/>
        </w:rPr>
        <w:t xml:space="preserve">: usakleg forskjellsbehandling som kan knytast til eit eller fleire </w:t>
      </w:r>
      <w:r w:rsidR="00267BF4" w:rsidRPr="00446E7D">
        <w:rPr>
          <w:rFonts w:eastAsia="Times New Roman" w:cstheme="minorHAnsi"/>
          <w:sz w:val="24"/>
          <w:szCs w:val="24"/>
          <w:lang w:val="nn-NO" w:eastAsia="nb-NO"/>
        </w:rPr>
        <w:t>d</w:t>
      </w:r>
      <w:r w:rsidRPr="00446E7D">
        <w:rPr>
          <w:rFonts w:eastAsia="Times New Roman" w:cstheme="minorHAnsi"/>
          <w:sz w:val="24"/>
          <w:szCs w:val="24"/>
          <w:lang w:val="nn-NO" w:eastAsia="nb-NO"/>
        </w:rPr>
        <w:t>iskrimineringsgrunnlag. </w:t>
      </w:r>
    </w:p>
    <w:p w14:paraId="40DE0002" w14:textId="77777777" w:rsidR="006E7F55" w:rsidRPr="00446E7D" w:rsidRDefault="006E7F55" w:rsidP="006E7F55">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lastRenderedPageBreak/>
        <w:t>Trakassering:</w:t>
      </w:r>
      <w:r w:rsidRPr="00446E7D">
        <w:rPr>
          <w:rFonts w:eastAsia="Times New Roman" w:cstheme="minorHAnsi"/>
          <w:sz w:val="24"/>
          <w:szCs w:val="24"/>
          <w:lang w:val="nn-NO" w:eastAsia="nb-NO"/>
        </w:rPr>
        <w:t xml:space="preserve"> handlingar, unnl</w:t>
      </w:r>
      <w:r w:rsidR="00B306E3" w:rsidRPr="00446E7D">
        <w:rPr>
          <w:rFonts w:eastAsia="Times New Roman" w:cstheme="minorHAnsi"/>
          <w:sz w:val="24"/>
          <w:szCs w:val="24"/>
          <w:lang w:val="nn-NO" w:eastAsia="nb-NO"/>
        </w:rPr>
        <w:t>atingar eller ytringar som verkar</w:t>
      </w:r>
      <w:r w:rsidRPr="00446E7D">
        <w:rPr>
          <w:rFonts w:eastAsia="Times New Roman" w:cstheme="minorHAnsi"/>
          <w:sz w:val="24"/>
          <w:szCs w:val="24"/>
          <w:lang w:val="nn-NO" w:eastAsia="nb-NO"/>
        </w:rPr>
        <w:t xml:space="preserve"> eller har som formål å virke krenkande, skrem</w:t>
      </w:r>
      <w:r w:rsidR="00B306E3" w:rsidRPr="00446E7D">
        <w:rPr>
          <w:rFonts w:eastAsia="Times New Roman" w:cstheme="minorHAnsi"/>
          <w:sz w:val="24"/>
          <w:szCs w:val="24"/>
          <w:lang w:val="nn-NO" w:eastAsia="nb-NO"/>
        </w:rPr>
        <w:t>m</w:t>
      </w:r>
      <w:r w:rsidRPr="00446E7D">
        <w:rPr>
          <w:rFonts w:eastAsia="Times New Roman" w:cstheme="minorHAnsi"/>
          <w:sz w:val="24"/>
          <w:szCs w:val="24"/>
          <w:lang w:val="nn-NO" w:eastAsia="nb-NO"/>
        </w:rPr>
        <w:t xml:space="preserve">ande, fiendtlege, nedverdigande eller </w:t>
      </w:r>
      <w:r w:rsidR="00B306E3" w:rsidRPr="00446E7D">
        <w:rPr>
          <w:rFonts w:eastAsia="Times New Roman" w:cstheme="minorHAnsi"/>
          <w:sz w:val="24"/>
          <w:szCs w:val="24"/>
          <w:lang w:val="nn-NO" w:eastAsia="nb-NO"/>
        </w:rPr>
        <w:t>audmjukan</w:t>
      </w:r>
      <w:r w:rsidRPr="00446E7D">
        <w:rPr>
          <w:rFonts w:eastAsia="Times New Roman" w:cstheme="minorHAnsi"/>
          <w:sz w:val="24"/>
          <w:szCs w:val="24"/>
          <w:lang w:val="nn-NO" w:eastAsia="nb-NO"/>
        </w:rPr>
        <w:t>de.</w:t>
      </w:r>
    </w:p>
    <w:p w14:paraId="372616FC" w14:textId="7B8E9EC1" w:rsidR="006E7F55" w:rsidRPr="00446E7D" w:rsidRDefault="006E7F55" w:rsidP="006E7F55">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 xml:space="preserve">Dette er </w:t>
      </w:r>
      <w:r w:rsidR="00511BF2" w:rsidRPr="00446E7D">
        <w:rPr>
          <w:rFonts w:eastAsia="Times New Roman" w:cstheme="minorHAnsi"/>
          <w:b/>
          <w:bCs/>
          <w:sz w:val="24"/>
          <w:szCs w:val="24"/>
          <w:lang w:val="nn-NO" w:eastAsia="nb-NO"/>
        </w:rPr>
        <w:t>hovudpunkta</w:t>
      </w:r>
      <w:r w:rsidRPr="00446E7D">
        <w:rPr>
          <w:rFonts w:eastAsia="Times New Roman" w:cstheme="minorHAnsi"/>
          <w:b/>
          <w:bCs/>
          <w:sz w:val="24"/>
          <w:szCs w:val="24"/>
          <w:lang w:val="nn-NO" w:eastAsia="nb-NO"/>
        </w:rPr>
        <w:t xml:space="preserve"> i kapittel </w:t>
      </w:r>
      <w:r w:rsidR="00CF1FD4" w:rsidRPr="00446E7D">
        <w:rPr>
          <w:rFonts w:eastAsia="Times New Roman" w:cstheme="minorHAnsi"/>
          <w:b/>
          <w:bCs/>
          <w:sz w:val="24"/>
          <w:szCs w:val="24"/>
          <w:lang w:val="nn-NO" w:eastAsia="nb-NO"/>
        </w:rPr>
        <w:t>12</w:t>
      </w:r>
      <w:r w:rsidRPr="00446E7D">
        <w:rPr>
          <w:rFonts w:eastAsia="Times New Roman" w:cstheme="minorHAnsi"/>
          <w:b/>
          <w:bCs/>
          <w:sz w:val="24"/>
          <w:szCs w:val="24"/>
          <w:lang w:val="nn-NO" w:eastAsia="nb-NO"/>
        </w:rPr>
        <w:t xml:space="preserve"> i </w:t>
      </w:r>
      <w:proofErr w:type="spellStart"/>
      <w:r w:rsidR="009013B7">
        <w:rPr>
          <w:rFonts w:eastAsia="Times New Roman" w:cstheme="minorHAnsi"/>
          <w:b/>
          <w:bCs/>
          <w:sz w:val="24"/>
          <w:szCs w:val="24"/>
          <w:lang w:val="nn-NO" w:eastAsia="nb-NO"/>
        </w:rPr>
        <w:t>O</w:t>
      </w:r>
      <w:r w:rsidRPr="00446E7D">
        <w:rPr>
          <w:rFonts w:eastAsia="Times New Roman" w:cstheme="minorHAnsi"/>
          <w:b/>
          <w:bCs/>
          <w:sz w:val="24"/>
          <w:szCs w:val="24"/>
          <w:lang w:val="nn-NO" w:eastAsia="nb-NO"/>
        </w:rPr>
        <w:t>pplæringsloven</w:t>
      </w:r>
      <w:proofErr w:type="spellEnd"/>
    </w:p>
    <w:p w14:paraId="4B4CA2E1" w14:textId="650615D5" w:rsidR="006E7F55" w:rsidRPr="00446E7D" w:rsidRDefault="006E7F55" w:rsidP="006E7F55">
      <w:pPr>
        <w:numPr>
          <w:ilvl w:val="0"/>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Alle elevar har rett til eit trygt og godt fysisk og psykososialt skulemiljø. Det skal vere nulltoleranse mot krenking som mobbing, v</w:t>
      </w:r>
      <w:r w:rsidR="00511BF2">
        <w:rPr>
          <w:rFonts w:eastAsia="Times New Roman" w:cstheme="minorHAnsi"/>
          <w:sz w:val="24"/>
          <w:szCs w:val="24"/>
          <w:lang w:val="nn-NO" w:eastAsia="nb-NO"/>
        </w:rPr>
        <w:t>a</w:t>
      </w:r>
      <w:r w:rsidRPr="00446E7D">
        <w:rPr>
          <w:rFonts w:eastAsia="Times New Roman" w:cstheme="minorHAnsi"/>
          <w:sz w:val="24"/>
          <w:szCs w:val="24"/>
          <w:lang w:val="nn-NO" w:eastAsia="nb-NO"/>
        </w:rPr>
        <w:t xml:space="preserve">ld, diskriminering og trakassering </w:t>
      </w:r>
    </w:p>
    <w:p w14:paraId="561169B4"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Nulltoleranse skal v</w:t>
      </w:r>
      <w:r w:rsidR="00267BF4" w:rsidRPr="00446E7D">
        <w:rPr>
          <w:rFonts w:eastAsia="Times New Roman" w:cstheme="minorHAnsi"/>
          <w:sz w:val="24"/>
          <w:szCs w:val="24"/>
          <w:lang w:val="nn-NO" w:eastAsia="nb-NO"/>
        </w:rPr>
        <w:t>e</w:t>
      </w:r>
      <w:r w:rsidRPr="00446E7D">
        <w:rPr>
          <w:rFonts w:eastAsia="Times New Roman" w:cstheme="minorHAnsi"/>
          <w:sz w:val="24"/>
          <w:szCs w:val="24"/>
          <w:lang w:val="nn-NO" w:eastAsia="nb-NO"/>
        </w:rPr>
        <w:t>re førande for skulen sitt systematiske arbeid for eit trygt og godt skulemiljø</w:t>
      </w:r>
    </w:p>
    <w:p w14:paraId="751101AB" w14:textId="77777777" w:rsidR="006E7F55" w:rsidRPr="00446E7D" w:rsidRDefault="006E7F55" w:rsidP="006E7F55">
      <w:pPr>
        <w:numPr>
          <w:ilvl w:val="0"/>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Aktivitetsplikt for </w:t>
      </w:r>
      <w:r w:rsidRPr="00446E7D">
        <w:rPr>
          <w:rFonts w:eastAsia="Times New Roman" w:cstheme="minorHAnsi"/>
          <w:b/>
          <w:sz w:val="24"/>
          <w:szCs w:val="24"/>
          <w:lang w:val="nn-NO" w:eastAsia="nb-NO"/>
        </w:rPr>
        <w:t>alle</w:t>
      </w:r>
      <w:r w:rsidRPr="00446E7D">
        <w:rPr>
          <w:rFonts w:eastAsia="Times New Roman" w:cstheme="minorHAnsi"/>
          <w:sz w:val="24"/>
          <w:szCs w:val="24"/>
          <w:lang w:val="nn-NO" w:eastAsia="nb-NO"/>
        </w:rPr>
        <w:t xml:space="preserve"> tilsette på skulen for å sikre at elevar har eit trygt og godt skulemiljø: </w:t>
      </w:r>
    </w:p>
    <w:p w14:paraId="2879F0D0"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Plikt til å følge med</w:t>
      </w:r>
    </w:p>
    <w:p w14:paraId="6918206B"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Plikt til å gripe inn</w:t>
      </w:r>
    </w:p>
    <w:p w14:paraId="5DA0A64D"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Plikt til å varsle all mistanke og kjennskap</w:t>
      </w:r>
    </w:p>
    <w:p w14:paraId="7718B45B"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Plikt til å undersøke all mistanke og kjennskap</w:t>
      </w:r>
    </w:p>
    <w:p w14:paraId="09CC05D7" w14:textId="6CC7E49D"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Plikt til å sette inn tiltak når eleven ikk</w:t>
      </w:r>
      <w:r w:rsidR="00511BF2">
        <w:rPr>
          <w:rFonts w:eastAsia="Times New Roman" w:cstheme="minorHAnsi"/>
          <w:sz w:val="24"/>
          <w:szCs w:val="24"/>
          <w:lang w:val="nn-NO" w:eastAsia="nb-NO"/>
        </w:rPr>
        <w:t>j</w:t>
      </w:r>
      <w:r w:rsidRPr="00446E7D">
        <w:rPr>
          <w:rFonts w:eastAsia="Times New Roman" w:cstheme="minorHAnsi"/>
          <w:sz w:val="24"/>
          <w:szCs w:val="24"/>
          <w:lang w:val="nn-NO" w:eastAsia="nb-NO"/>
        </w:rPr>
        <w:t>e har eit trygt og godt skulemiljø</w:t>
      </w:r>
    </w:p>
    <w:p w14:paraId="7308C977"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Plikt til å sette inn tiltak gjeld heilt til eleven har det trygt og godt</w:t>
      </w:r>
    </w:p>
    <w:p w14:paraId="3325DB8F"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Skulen må dokumentere kva dei gjer i mobbesaker, slik at saken kan overprøvast</w:t>
      </w:r>
    </w:p>
    <w:p w14:paraId="4E64C435" w14:textId="2711B134"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Dersom eleven eller føresette mein</w:t>
      </w:r>
      <w:r w:rsidR="00511BF2">
        <w:rPr>
          <w:rFonts w:eastAsia="Times New Roman" w:cstheme="minorHAnsi"/>
          <w:sz w:val="24"/>
          <w:szCs w:val="24"/>
          <w:lang w:val="nn-NO" w:eastAsia="nb-NO"/>
        </w:rPr>
        <w:t>e</w:t>
      </w:r>
      <w:r w:rsidRPr="00446E7D">
        <w:rPr>
          <w:rFonts w:eastAsia="Times New Roman" w:cstheme="minorHAnsi"/>
          <w:sz w:val="24"/>
          <w:szCs w:val="24"/>
          <w:lang w:val="nn-NO" w:eastAsia="nb-NO"/>
        </w:rPr>
        <w:t>r at skulen ikkj</w:t>
      </w:r>
      <w:r w:rsidR="00C36D70" w:rsidRPr="00446E7D">
        <w:rPr>
          <w:rFonts w:eastAsia="Times New Roman" w:cstheme="minorHAnsi"/>
          <w:sz w:val="24"/>
          <w:szCs w:val="24"/>
          <w:lang w:val="nn-NO" w:eastAsia="nb-NO"/>
        </w:rPr>
        <w:t>e</w:t>
      </w:r>
      <w:r w:rsidRPr="00446E7D">
        <w:rPr>
          <w:rFonts w:eastAsia="Times New Roman" w:cstheme="minorHAnsi"/>
          <w:sz w:val="24"/>
          <w:szCs w:val="24"/>
          <w:lang w:val="nn-NO" w:eastAsia="nb-NO"/>
        </w:rPr>
        <w:t xml:space="preserve"> har </w:t>
      </w:r>
      <w:r w:rsidR="00511BF2" w:rsidRPr="00446E7D">
        <w:rPr>
          <w:rFonts w:eastAsia="Times New Roman" w:cstheme="minorHAnsi"/>
          <w:sz w:val="24"/>
          <w:szCs w:val="24"/>
          <w:lang w:val="nn-NO" w:eastAsia="nb-NO"/>
        </w:rPr>
        <w:t>følgt</w:t>
      </w:r>
      <w:r w:rsidRPr="00446E7D">
        <w:rPr>
          <w:rFonts w:eastAsia="Times New Roman" w:cstheme="minorHAnsi"/>
          <w:sz w:val="24"/>
          <w:szCs w:val="24"/>
          <w:lang w:val="nn-NO" w:eastAsia="nb-NO"/>
        </w:rPr>
        <w:t xml:space="preserve"> opp si aktivitetsplikt, kan dei klage til fylkesmannen</w:t>
      </w:r>
    </w:p>
    <w:p w14:paraId="0AC7F522"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Fylkesmannen er handhevingsorgan og har myndigheit til å vedta kva skulen skal gjere for å sikre eleven sin rett.</w:t>
      </w:r>
    </w:p>
    <w:p w14:paraId="3413BE98"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Elevar og foreldre kan klage i mobbesaker, kommunen har ikkje klagerett.</w:t>
      </w:r>
    </w:p>
    <w:p w14:paraId="74838B42" w14:textId="77777777" w:rsidR="006E7F55" w:rsidRPr="00446E7D" w:rsidRDefault="006E7F55" w:rsidP="006E7F55">
      <w:pPr>
        <w:numPr>
          <w:ilvl w:val="1"/>
          <w:numId w:val="1"/>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Dersom skulen ikkje gjer det den skal, kan kommunen få dagbøter.</w:t>
      </w:r>
    </w:p>
    <w:p w14:paraId="75824C19" w14:textId="77777777" w:rsidR="006E7F55" w:rsidRPr="00446E7D" w:rsidRDefault="006E7F55" w:rsidP="61C95BEE">
      <w:pPr>
        <w:numPr>
          <w:ilvl w:val="1"/>
          <w:numId w:val="1"/>
        </w:numPr>
        <w:spacing w:before="100" w:beforeAutospacing="1" w:after="100" w:afterAutospacing="1" w:line="240" w:lineRule="auto"/>
        <w:rPr>
          <w:rFonts w:eastAsia="Times New Roman"/>
          <w:sz w:val="24"/>
          <w:szCs w:val="24"/>
          <w:lang w:val="nn-NO" w:eastAsia="nb-NO"/>
        </w:rPr>
      </w:pPr>
      <w:r w:rsidRPr="00446E7D">
        <w:rPr>
          <w:rFonts w:eastAsia="Times New Roman"/>
          <w:sz w:val="24"/>
          <w:szCs w:val="24"/>
          <w:lang w:val="nn-NO" w:eastAsia="nb-NO"/>
        </w:rPr>
        <w:t>Skulen har plikt til å informere elevar og foreldre om</w:t>
      </w:r>
      <w:r w:rsidR="00C36D70" w:rsidRPr="00446E7D">
        <w:rPr>
          <w:rFonts w:eastAsia="Times New Roman"/>
          <w:sz w:val="24"/>
          <w:szCs w:val="24"/>
          <w:lang w:val="nn-NO" w:eastAsia="nb-NO"/>
        </w:rPr>
        <w:t xml:space="preserve"> </w:t>
      </w:r>
      <w:r w:rsidRPr="00446E7D">
        <w:rPr>
          <w:rFonts w:eastAsia="Times New Roman"/>
          <w:sz w:val="24"/>
          <w:szCs w:val="24"/>
          <w:lang w:val="nn-NO" w:eastAsia="nb-NO"/>
        </w:rPr>
        <w:t>kva rettar dei har.</w:t>
      </w:r>
    </w:p>
    <w:p w14:paraId="2F88174A" w14:textId="77777777" w:rsidR="004764AF" w:rsidRPr="00446E7D" w:rsidRDefault="004764AF" w:rsidP="004764AF">
      <w:pPr>
        <w:spacing w:after="0" w:line="240" w:lineRule="auto"/>
        <w:outlineLvl w:val="2"/>
        <w:rPr>
          <w:rFonts w:eastAsia="Times New Roman" w:cstheme="minorHAnsi"/>
          <w:b/>
          <w:bCs/>
          <w:sz w:val="24"/>
          <w:szCs w:val="24"/>
          <w:lang w:val="nn-NO" w:eastAsia="nb-NO"/>
        </w:rPr>
      </w:pPr>
      <w:r w:rsidRPr="00446E7D">
        <w:rPr>
          <w:rFonts w:eastAsia="Times New Roman" w:cstheme="minorHAnsi"/>
          <w:b/>
          <w:bCs/>
          <w:sz w:val="24"/>
          <w:szCs w:val="24"/>
          <w:lang w:val="nn-NO" w:eastAsia="nb-NO"/>
        </w:rPr>
        <w:t>§ 12- 3 Systematisk arbeid</w:t>
      </w:r>
    </w:p>
    <w:p w14:paraId="12F25132" w14:textId="77777777" w:rsidR="004764AF" w:rsidRPr="00446E7D" w:rsidRDefault="004764AF" w:rsidP="004764AF">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Skulen skal arbeide kontinuerleg og systematisk for å fremme helse, miljøet og tryggleiken til elevane, slik at krava i kap. 12 blir oppfylt, dette er rektor sitt ansvar.</w:t>
      </w:r>
    </w:p>
    <w:p w14:paraId="7521A06F" w14:textId="77777777" w:rsidR="004764AF" w:rsidRPr="00446E7D" w:rsidRDefault="004764AF" w:rsidP="004764AF">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Det systematiske arbeidet må vere ein integrert del av skuleverksemda.</w:t>
      </w:r>
    </w:p>
    <w:p w14:paraId="2614C826" w14:textId="77777777" w:rsidR="004764AF" w:rsidRPr="00446E7D" w:rsidRDefault="004764AF" w:rsidP="004764AF">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Skulen skal ha eit handlingsprogram, eller eit årshjul for det systematiske arbeid med å fremme helse, miljøet og tryggleiken til elevane.</w:t>
      </w:r>
    </w:p>
    <w:p w14:paraId="064F1D2B" w14:textId="77777777" w:rsidR="004764AF" w:rsidRPr="00446E7D" w:rsidRDefault="004764AF" w:rsidP="004764AF">
      <w:pPr>
        <w:spacing w:after="0"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 xml:space="preserve">Punkt planen skal innehalde: </w:t>
      </w:r>
    </w:p>
    <w:p w14:paraId="241EB96A" w14:textId="77777777" w:rsidR="004764AF" w:rsidRPr="00446E7D" w:rsidRDefault="004764AF" w:rsidP="004764AF">
      <w:pPr>
        <w:numPr>
          <w:ilvl w:val="0"/>
          <w:numId w:val="19"/>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Mål for arbeidet med skulemiljø</w:t>
      </w:r>
    </w:p>
    <w:p w14:paraId="49BBD33A" w14:textId="77777777" w:rsidR="004764AF" w:rsidRPr="00446E7D" w:rsidRDefault="004764AF" w:rsidP="004764AF">
      <w:pPr>
        <w:numPr>
          <w:ilvl w:val="0"/>
          <w:numId w:val="20"/>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Tidspunkt for informasjon til elevar, føresette og tilsette om innhald, plikter og krav i kap. 12 i </w:t>
      </w:r>
      <w:proofErr w:type="spellStart"/>
      <w:r w:rsidRPr="00446E7D">
        <w:rPr>
          <w:rFonts w:eastAsia="Times New Roman" w:cstheme="minorHAnsi"/>
          <w:sz w:val="24"/>
          <w:szCs w:val="24"/>
          <w:lang w:val="nn-NO" w:eastAsia="nb-NO"/>
        </w:rPr>
        <w:t>Opplæringsloven</w:t>
      </w:r>
      <w:proofErr w:type="spellEnd"/>
      <w:r w:rsidRPr="00446E7D">
        <w:rPr>
          <w:rFonts w:eastAsia="Times New Roman" w:cstheme="minorHAnsi"/>
          <w:sz w:val="24"/>
          <w:szCs w:val="24"/>
          <w:lang w:val="nn-NO" w:eastAsia="nb-NO"/>
        </w:rPr>
        <w:t xml:space="preserve"> og Fjord kommune si forskrift om skulereglar.</w:t>
      </w:r>
    </w:p>
    <w:p w14:paraId="45A328FE" w14:textId="1B5DE181" w:rsidR="004764AF" w:rsidRPr="00446E7D" w:rsidRDefault="004764AF" w:rsidP="004764AF">
      <w:pPr>
        <w:numPr>
          <w:ilvl w:val="0"/>
          <w:numId w:val="21"/>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Elevrådet og </w:t>
      </w:r>
      <w:proofErr w:type="spellStart"/>
      <w:r w:rsidRPr="00446E7D">
        <w:rPr>
          <w:rFonts w:eastAsia="Times New Roman" w:cstheme="minorHAnsi"/>
          <w:sz w:val="24"/>
          <w:szCs w:val="24"/>
          <w:lang w:val="nn-NO" w:eastAsia="nb-NO"/>
        </w:rPr>
        <w:t>skulemiljøutvalet</w:t>
      </w:r>
      <w:proofErr w:type="spellEnd"/>
      <w:r w:rsidRPr="00446E7D">
        <w:rPr>
          <w:rFonts w:eastAsia="Times New Roman" w:cstheme="minorHAnsi"/>
          <w:sz w:val="24"/>
          <w:szCs w:val="24"/>
          <w:lang w:val="nn-NO" w:eastAsia="nb-NO"/>
        </w:rPr>
        <w:t xml:space="preserve"> sin medverknad til å fremme helse, miljøet og trygg</w:t>
      </w:r>
      <w:r w:rsidR="00254105">
        <w:rPr>
          <w:rFonts w:eastAsia="Times New Roman" w:cstheme="minorHAnsi"/>
          <w:sz w:val="24"/>
          <w:szCs w:val="24"/>
          <w:lang w:val="nn-NO" w:eastAsia="nb-NO"/>
        </w:rPr>
        <w:t>leiken</w:t>
      </w:r>
      <w:r w:rsidRPr="00446E7D">
        <w:rPr>
          <w:rFonts w:eastAsia="Times New Roman" w:cstheme="minorHAnsi"/>
          <w:sz w:val="24"/>
          <w:szCs w:val="24"/>
          <w:lang w:val="nn-NO" w:eastAsia="nb-NO"/>
        </w:rPr>
        <w:t xml:space="preserve"> til elevane på skulen</w:t>
      </w:r>
    </w:p>
    <w:p w14:paraId="1F6878B5" w14:textId="7649DB01" w:rsidR="004764AF" w:rsidRPr="00446E7D" w:rsidRDefault="004764AF" w:rsidP="004764AF">
      <w:pPr>
        <w:numPr>
          <w:ilvl w:val="0"/>
          <w:numId w:val="22"/>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Skulen sine </w:t>
      </w:r>
      <w:r w:rsidR="00254105" w:rsidRPr="00446E7D">
        <w:rPr>
          <w:rFonts w:eastAsia="Times New Roman" w:cstheme="minorHAnsi"/>
          <w:sz w:val="24"/>
          <w:szCs w:val="24"/>
          <w:lang w:val="nn-NO" w:eastAsia="nb-NO"/>
        </w:rPr>
        <w:t>rutinar</w:t>
      </w:r>
      <w:r w:rsidRPr="00446E7D">
        <w:rPr>
          <w:rFonts w:eastAsia="Times New Roman" w:cstheme="minorHAnsi"/>
          <w:sz w:val="24"/>
          <w:szCs w:val="24"/>
          <w:lang w:val="nn-NO" w:eastAsia="nb-NO"/>
        </w:rPr>
        <w:t xml:space="preserve"> for elev og foreldresamtalar der </w:t>
      </w:r>
      <w:r w:rsidR="00254105" w:rsidRPr="00446E7D">
        <w:rPr>
          <w:rFonts w:eastAsia="Times New Roman" w:cstheme="minorHAnsi"/>
          <w:sz w:val="24"/>
          <w:szCs w:val="24"/>
          <w:lang w:val="nn-NO" w:eastAsia="nb-NO"/>
        </w:rPr>
        <w:t>elevane</w:t>
      </w:r>
      <w:r w:rsidRPr="00446E7D">
        <w:rPr>
          <w:rFonts w:eastAsia="Times New Roman" w:cstheme="minorHAnsi"/>
          <w:sz w:val="24"/>
          <w:szCs w:val="24"/>
          <w:lang w:val="nn-NO" w:eastAsia="nb-NO"/>
        </w:rPr>
        <w:t xml:space="preserve"> sitt skulemiljø er tema</w:t>
      </w:r>
    </w:p>
    <w:p w14:paraId="05EB88D5" w14:textId="77777777" w:rsidR="004764AF" w:rsidRPr="00446E7D" w:rsidRDefault="004764AF" w:rsidP="004764AF">
      <w:pPr>
        <w:numPr>
          <w:ilvl w:val="0"/>
          <w:numId w:val="23"/>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Rutinar for </w:t>
      </w:r>
      <w:proofErr w:type="spellStart"/>
      <w:r w:rsidRPr="00446E7D">
        <w:rPr>
          <w:rFonts w:eastAsia="Times New Roman" w:cstheme="minorHAnsi"/>
          <w:sz w:val="24"/>
          <w:szCs w:val="24"/>
          <w:lang w:val="nn-NO" w:eastAsia="nb-NO"/>
        </w:rPr>
        <w:t>for</w:t>
      </w:r>
      <w:proofErr w:type="spellEnd"/>
      <w:r w:rsidRPr="00446E7D">
        <w:rPr>
          <w:rFonts w:eastAsia="Times New Roman" w:cstheme="minorHAnsi"/>
          <w:sz w:val="24"/>
          <w:szCs w:val="24"/>
          <w:lang w:val="nn-NO" w:eastAsia="nb-NO"/>
        </w:rPr>
        <w:t>- og etterarbeid av elevundersøkinga, eller andre undersøkingar knytt til skulemiljø</w:t>
      </w:r>
    </w:p>
    <w:p w14:paraId="37ECF506" w14:textId="77777777" w:rsidR="004764AF" w:rsidRPr="00446E7D" w:rsidRDefault="004764AF" w:rsidP="004764AF">
      <w:pPr>
        <w:numPr>
          <w:ilvl w:val="0"/>
          <w:numId w:val="24"/>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Kartlegging av utfordringar og risiko</w:t>
      </w:r>
    </w:p>
    <w:p w14:paraId="1880B003" w14:textId="77777777" w:rsidR="004764AF" w:rsidRPr="00446E7D" w:rsidRDefault="004764AF" w:rsidP="004764AF">
      <w:pPr>
        <w:numPr>
          <w:ilvl w:val="0"/>
          <w:numId w:val="25"/>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Sett inn tiltak for å nå måla</w:t>
      </w:r>
    </w:p>
    <w:p w14:paraId="1BED2BD9" w14:textId="77777777" w:rsidR="004764AF" w:rsidRPr="00446E7D" w:rsidRDefault="004764AF" w:rsidP="004764AF">
      <w:pPr>
        <w:numPr>
          <w:ilvl w:val="0"/>
          <w:numId w:val="26"/>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lastRenderedPageBreak/>
        <w:t>Evaluering og vurdering av eigen praksis</w:t>
      </w:r>
    </w:p>
    <w:p w14:paraId="74B7E59E" w14:textId="77777777" w:rsidR="004764AF" w:rsidRPr="00446E7D" w:rsidRDefault="004764AF" w:rsidP="004764AF">
      <w:pPr>
        <w:numPr>
          <w:ilvl w:val="0"/>
          <w:numId w:val="26"/>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Rutinar for drøfting i heile kollegiet der elevane sitt skulemiljø er tema </w:t>
      </w:r>
    </w:p>
    <w:p w14:paraId="4DF0CAAB" w14:textId="77777777" w:rsidR="004764AF" w:rsidRPr="00446E7D" w:rsidRDefault="004764AF" w:rsidP="004764AF">
      <w:pPr>
        <w:numPr>
          <w:ilvl w:val="0"/>
          <w:numId w:val="26"/>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Kompetanseheving på områda psykososialt skulemiljø, krenking og mobbing</w:t>
      </w:r>
    </w:p>
    <w:p w14:paraId="299BEE18" w14:textId="77777777" w:rsidR="004764AF" w:rsidRPr="00446E7D" w:rsidRDefault="004764AF" w:rsidP="004764AF">
      <w:pPr>
        <w:numPr>
          <w:ilvl w:val="0"/>
          <w:numId w:val="27"/>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Tidspunkt for evaluering av skulen sitt systematiske arbeid for å få eit trygt og godt skulemiljø</w:t>
      </w:r>
    </w:p>
    <w:p w14:paraId="5E09DEBE" w14:textId="77777777" w:rsidR="004764AF" w:rsidRPr="00446E7D" w:rsidRDefault="004764AF" w:rsidP="004764AF">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w:t>
      </w:r>
    </w:p>
    <w:p w14:paraId="145BFA12" w14:textId="4B40165B" w:rsidR="000C3C30" w:rsidRPr="00446E7D" w:rsidRDefault="006E7F55" w:rsidP="000C3C30">
      <w:pPr>
        <w:spacing w:after="100" w:afterAutospacing="1" w:line="240" w:lineRule="auto"/>
        <w:rPr>
          <w:rFonts w:eastAsia="Times New Roman"/>
          <w:b/>
          <w:bCs/>
          <w:sz w:val="24"/>
          <w:szCs w:val="24"/>
          <w:lang w:val="nn-NO" w:eastAsia="nb-NO"/>
        </w:rPr>
      </w:pPr>
      <w:r w:rsidRPr="00446E7D">
        <w:rPr>
          <w:rFonts w:eastAsia="Times New Roman"/>
          <w:b/>
          <w:bCs/>
          <w:sz w:val="24"/>
          <w:szCs w:val="24"/>
          <w:lang w:val="nn-NO" w:eastAsia="nb-NO"/>
        </w:rPr>
        <w:t xml:space="preserve">§ </w:t>
      </w:r>
      <w:r w:rsidR="00CF1FD4" w:rsidRPr="00446E7D">
        <w:rPr>
          <w:rFonts w:eastAsia="Times New Roman"/>
          <w:b/>
          <w:bCs/>
          <w:sz w:val="24"/>
          <w:szCs w:val="24"/>
          <w:lang w:val="nn-NO" w:eastAsia="nb-NO"/>
        </w:rPr>
        <w:t>12</w:t>
      </w:r>
      <w:r w:rsidRPr="00446E7D">
        <w:rPr>
          <w:rFonts w:eastAsia="Times New Roman"/>
          <w:b/>
          <w:bCs/>
          <w:sz w:val="24"/>
          <w:szCs w:val="24"/>
          <w:lang w:val="nn-NO" w:eastAsia="nb-NO"/>
        </w:rPr>
        <w:t>-4 Aktivitetsplikt for å sikre at elevane har eit trygt og godt psykososialt skulemiljø</w:t>
      </w:r>
    </w:p>
    <w:p w14:paraId="150ADB9E" w14:textId="7EE6B070" w:rsidR="006E7F55" w:rsidRPr="00446E7D" w:rsidRDefault="006E7F55" w:rsidP="000C3C30">
      <w:pPr>
        <w:spacing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Aktivitetsplikt vert utløyst når ein elev opplever å ikkje har eit trygt og godt skulemiljø. Ordlyden «</w:t>
      </w:r>
      <w:r w:rsidRPr="00446E7D">
        <w:rPr>
          <w:rFonts w:eastAsia="Times New Roman" w:cstheme="minorHAnsi"/>
          <w:i/>
          <w:iCs/>
          <w:sz w:val="24"/>
          <w:szCs w:val="24"/>
          <w:lang w:val="nn-NO" w:eastAsia="nb-NO"/>
        </w:rPr>
        <w:t>trygt og godt skolemiljø</w:t>
      </w:r>
      <w:r w:rsidRPr="00446E7D">
        <w:rPr>
          <w:rFonts w:eastAsia="Times New Roman" w:cstheme="minorHAnsi"/>
          <w:sz w:val="24"/>
          <w:szCs w:val="24"/>
          <w:lang w:val="nn-NO" w:eastAsia="nb-NO"/>
        </w:rPr>
        <w:t xml:space="preserve">» siktar til eleven sitt psykososiale skulemiljø og retten etter </w:t>
      </w:r>
      <w:proofErr w:type="spellStart"/>
      <w:r w:rsidRPr="00446E7D">
        <w:rPr>
          <w:rFonts w:eastAsia="Times New Roman" w:cstheme="minorHAnsi"/>
          <w:sz w:val="24"/>
          <w:szCs w:val="24"/>
          <w:lang w:val="nn-NO" w:eastAsia="nb-NO"/>
        </w:rPr>
        <w:t>oppll</w:t>
      </w:r>
      <w:proofErr w:type="spellEnd"/>
      <w:r w:rsidRPr="00446E7D">
        <w:rPr>
          <w:rFonts w:eastAsia="Times New Roman" w:cstheme="minorHAnsi"/>
          <w:sz w:val="24"/>
          <w:szCs w:val="24"/>
          <w:lang w:val="nn-NO" w:eastAsia="nb-NO"/>
        </w:rPr>
        <w:t xml:space="preserve">. § </w:t>
      </w:r>
      <w:r w:rsidR="004C2748" w:rsidRPr="00446E7D">
        <w:rPr>
          <w:rFonts w:eastAsia="Times New Roman" w:cstheme="minorHAnsi"/>
          <w:sz w:val="24"/>
          <w:szCs w:val="24"/>
          <w:lang w:val="nn-NO" w:eastAsia="nb-NO"/>
        </w:rPr>
        <w:t>12</w:t>
      </w:r>
      <w:r w:rsidRPr="00446E7D">
        <w:rPr>
          <w:rFonts w:eastAsia="Times New Roman" w:cstheme="minorHAnsi"/>
          <w:sz w:val="24"/>
          <w:szCs w:val="24"/>
          <w:lang w:val="nn-NO" w:eastAsia="nb-NO"/>
        </w:rPr>
        <w:t>-2. Elevane har rett til eit skulemiljø som fremmar helse, trivsel og læring.</w:t>
      </w:r>
    </w:p>
    <w:p w14:paraId="5C97E6CE" w14:textId="2BF15055" w:rsidR="006E7F55" w:rsidRPr="00446E7D" w:rsidRDefault="006E7F55" w:rsidP="006E7F55">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highlight w:val="yellow"/>
          <w:lang w:val="nn-NO" w:eastAsia="nb-NO"/>
        </w:rPr>
        <w:t>Aktivitetsplikt består av 5 handlingsplikter</w:t>
      </w:r>
    </w:p>
    <w:p w14:paraId="4A7E65B2" w14:textId="600213F5" w:rsidR="006E7F55" w:rsidRPr="00446E7D" w:rsidRDefault="006E7F55" w:rsidP="001D1220">
      <w:pPr>
        <w:numPr>
          <w:ilvl w:val="0"/>
          <w:numId w:val="2"/>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Følge med</w:t>
      </w:r>
      <w:r w:rsidRPr="00446E7D">
        <w:rPr>
          <w:rFonts w:eastAsia="Times New Roman" w:cstheme="minorHAnsi"/>
          <w:sz w:val="24"/>
          <w:szCs w:val="24"/>
          <w:lang w:val="nn-NO" w:eastAsia="nb-NO"/>
        </w:rPr>
        <w:t xml:space="preserve">: ei plikt for den enkelte til å vere merksam og aktivt observere korleis elevane </w:t>
      </w:r>
      <w:r w:rsidR="00E96463" w:rsidRPr="00446E7D">
        <w:rPr>
          <w:rFonts w:eastAsia="Times New Roman" w:cstheme="minorHAnsi"/>
          <w:sz w:val="24"/>
          <w:szCs w:val="24"/>
          <w:lang w:val="nn-NO" w:eastAsia="nb-NO"/>
        </w:rPr>
        <w:t>agerer</w:t>
      </w:r>
      <w:r w:rsidRPr="00446E7D">
        <w:rPr>
          <w:rFonts w:eastAsia="Times New Roman" w:cstheme="minorHAnsi"/>
          <w:sz w:val="24"/>
          <w:szCs w:val="24"/>
          <w:lang w:val="nn-NO" w:eastAsia="nb-NO"/>
        </w:rPr>
        <w:t> kvar for seg og seg imellom. Å følge med handlar også om å lytte til elevane. Plikta er vidare ein viktig føresetnad for at skulen skal kunne drive systematisk arbeid for å førebygge og avdekke om elevar har eit trygt og godt skulemiljø. Elevar er ei viktig k</w:t>
      </w:r>
      <w:r w:rsidR="00E96463" w:rsidRPr="00446E7D">
        <w:rPr>
          <w:rFonts w:eastAsia="Times New Roman" w:cstheme="minorHAnsi"/>
          <w:sz w:val="24"/>
          <w:szCs w:val="24"/>
          <w:lang w:val="nn-NO" w:eastAsia="nb-NO"/>
        </w:rPr>
        <w:t>je</w:t>
      </w:r>
      <w:r w:rsidRPr="00446E7D">
        <w:rPr>
          <w:rFonts w:eastAsia="Times New Roman" w:cstheme="minorHAnsi"/>
          <w:sz w:val="24"/>
          <w:szCs w:val="24"/>
          <w:lang w:val="nn-NO" w:eastAsia="nb-NO"/>
        </w:rPr>
        <w:t>lde til informasjon for skulen.</w:t>
      </w:r>
      <w:r w:rsidR="00B87735" w:rsidRPr="00446E7D">
        <w:rPr>
          <w:rFonts w:eastAsia="Times New Roman" w:cstheme="minorHAnsi"/>
          <w:sz w:val="24"/>
          <w:szCs w:val="24"/>
          <w:lang w:val="nn-NO" w:eastAsia="nb-NO"/>
        </w:rPr>
        <w:t xml:space="preserve"> Alle har plikt til å dokumentere korleis ein følg med via observasjonar, logg, samtale, kartlegging osv.</w:t>
      </w:r>
      <w:r w:rsidRPr="00446E7D">
        <w:rPr>
          <w:rFonts w:eastAsia="Times New Roman" w:cstheme="minorHAnsi"/>
          <w:sz w:val="24"/>
          <w:szCs w:val="24"/>
          <w:lang w:val="nn-NO" w:eastAsia="nb-NO"/>
        </w:rPr>
        <w:t> </w:t>
      </w:r>
    </w:p>
    <w:p w14:paraId="6E1036FA" w14:textId="72E51535" w:rsidR="006E7F55" w:rsidRPr="00446E7D" w:rsidRDefault="006E7F55" w:rsidP="006E7F55">
      <w:pPr>
        <w:numPr>
          <w:ilvl w:val="0"/>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 xml:space="preserve">Gripe inn: </w:t>
      </w:r>
      <w:r w:rsidR="00B87735" w:rsidRPr="00446E7D">
        <w:rPr>
          <w:rFonts w:eastAsia="Times New Roman" w:cstheme="minorHAnsi"/>
          <w:bCs/>
          <w:sz w:val="24"/>
          <w:szCs w:val="24"/>
          <w:lang w:val="nn-NO" w:eastAsia="nb-NO"/>
        </w:rPr>
        <w:t>Skal skje</w:t>
      </w:r>
      <w:r w:rsidRPr="00446E7D">
        <w:rPr>
          <w:rFonts w:eastAsia="Times New Roman" w:cstheme="minorHAnsi"/>
          <w:sz w:val="24"/>
          <w:szCs w:val="24"/>
          <w:lang w:val="nn-NO" w:eastAsia="nb-NO"/>
        </w:rPr>
        <w:t xml:space="preserve"> </w:t>
      </w:r>
      <w:proofErr w:type="spellStart"/>
      <w:r w:rsidRPr="00446E7D">
        <w:rPr>
          <w:rFonts w:eastAsia="Times New Roman" w:cstheme="minorHAnsi"/>
          <w:b/>
          <w:sz w:val="24"/>
          <w:szCs w:val="24"/>
          <w:lang w:val="nn-NO" w:eastAsia="nb-NO"/>
        </w:rPr>
        <w:t>umiddelbart</w:t>
      </w:r>
      <w:proofErr w:type="spellEnd"/>
      <w:r w:rsidR="00B87735" w:rsidRPr="00446E7D">
        <w:rPr>
          <w:rFonts w:eastAsia="Times New Roman" w:cstheme="minorHAnsi"/>
          <w:sz w:val="24"/>
          <w:szCs w:val="24"/>
          <w:lang w:val="nn-NO" w:eastAsia="nb-NO"/>
        </w:rPr>
        <w:t>,</w:t>
      </w:r>
      <w:r w:rsidRPr="00446E7D">
        <w:rPr>
          <w:rFonts w:eastAsia="Times New Roman" w:cstheme="minorHAnsi"/>
          <w:sz w:val="24"/>
          <w:szCs w:val="24"/>
          <w:lang w:val="nn-NO" w:eastAsia="nb-NO"/>
        </w:rPr>
        <w:t xml:space="preserve"> og er retta mot å stoppe ein situasjon som </w:t>
      </w:r>
      <w:proofErr w:type="spellStart"/>
      <w:r w:rsidRPr="00446E7D">
        <w:rPr>
          <w:rFonts w:eastAsia="Times New Roman" w:cstheme="minorHAnsi"/>
          <w:sz w:val="24"/>
          <w:szCs w:val="24"/>
          <w:lang w:val="nn-NO" w:eastAsia="nb-NO"/>
        </w:rPr>
        <w:t>pågår</w:t>
      </w:r>
      <w:proofErr w:type="spellEnd"/>
      <w:r w:rsidRPr="00446E7D">
        <w:rPr>
          <w:rFonts w:eastAsia="Times New Roman" w:cstheme="minorHAnsi"/>
          <w:sz w:val="24"/>
          <w:szCs w:val="24"/>
          <w:lang w:val="nn-NO" w:eastAsia="nb-NO"/>
        </w:rPr>
        <w:t xml:space="preserve"> og er forholdsvis akutt. Det må skil</w:t>
      </w:r>
      <w:r w:rsidR="00E96463" w:rsidRPr="00446E7D">
        <w:rPr>
          <w:rFonts w:eastAsia="Times New Roman" w:cstheme="minorHAnsi"/>
          <w:sz w:val="24"/>
          <w:szCs w:val="24"/>
          <w:lang w:val="nn-NO" w:eastAsia="nb-NO"/>
        </w:rPr>
        <w:t>j</w:t>
      </w:r>
      <w:r w:rsidRPr="00446E7D">
        <w:rPr>
          <w:rFonts w:eastAsia="Times New Roman" w:cstheme="minorHAnsi"/>
          <w:sz w:val="24"/>
          <w:szCs w:val="24"/>
          <w:lang w:val="nn-NO" w:eastAsia="nb-NO"/>
        </w:rPr>
        <w:t xml:space="preserve">ast mellom å gripe inn og </w:t>
      </w:r>
      <w:r w:rsidR="00B87735" w:rsidRPr="00446E7D">
        <w:rPr>
          <w:rFonts w:eastAsia="Times New Roman" w:cstheme="minorHAnsi"/>
          <w:sz w:val="24"/>
          <w:szCs w:val="24"/>
          <w:lang w:val="nn-NO" w:eastAsia="nb-NO"/>
        </w:rPr>
        <w:t>aktivitets</w:t>
      </w:r>
      <w:r w:rsidRPr="00446E7D">
        <w:rPr>
          <w:rFonts w:eastAsia="Times New Roman" w:cstheme="minorHAnsi"/>
          <w:sz w:val="24"/>
          <w:szCs w:val="24"/>
          <w:lang w:val="nn-NO" w:eastAsia="nb-NO"/>
        </w:rPr>
        <w:t>plikt.</w:t>
      </w:r>
      <w:r w:rsidRPr="00446E7D">
        <w:rPr>
          <w:rFonts w:eastAsia="Times New Roman" w:cstheme="minorHAnsi"/>
          <w:sz w:val="24"/>
          <w:szCs w:val="24"/>
          <w:lang w:val="nn-NO" w:eastAsia="nb-NO"/>
        </w:rPr>
        <w:br/>
        <w:t> </w:t>
      </w:r>
    </w:p>
    <w:p w14:paraId="7F1A0270" w14:textId="6094CE5C" w:rsidR="006E7F55" w:rsidRPr="00446E7D" w:rsidRDefault="006E7F55" w:rsidP="001D1220">
      <w:pPr>
        <w:numPr>
          <w:ilvl w:val="0"/>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 xml:space="preserve">Varsle rektor: </w:t>
      </w:r>
      <w:r w:rsidR="00B87735" w:rsidRPr="00446E7D">
        <w:rPr>
          <w:rFonts w:eastAsia="Times New Roman" w:cstheme="minorHAnsi"/>
          <w:bCs/>
          <w:sz w:val="24"/>
          <w:szCs w:val="24"/>
          <w:lang w:val="nn-NO" w:eastAsia="nb-NO"/>
        </w:rPr>
        <w:t>P</w:t>
      </w:r>
      <w:r w:rsidRPr="00446E7D">
        <w:rPr>
          <w:rFonts w:eastAsia="Times New Roman" w:cstheme="minorHAnsi"/>
          <w:sz w:val="24"/>
          <w:szCs w:val="24"/>
          <w:lang w:val="nn-NO" w:eastAsia="nb-NO"/>
        </w:rPr>
        <w:t xml:space="preserve">likt for alle tilsette til å varsle ved all mistanke om eller kjennskap til at ein elev ikkje har eit trygt og godt skulemiljø. </w:t>
      </w:r>
      <w:r w:rsidR="00B87735" w:rsidRPr="00446E7D">
        <w:rPr>
          <w:rFonts w:eastAsia="Times New Roman" w:cstheme="minorHAnsi"/>
          <w:sz w:val="24"/>
          <w:szCs w:val="24"/>
          <w:u w:val="single"/>
          <w:lang w:val="nn-NO" w:eastAsia="nb-NO"/>
        </w:rPr>
        <w:t>Bruk skjema for varsling</w:t>
      </w:r>
      <w:r w:rsidR="00B87735" w:rsidRPr="00446E7D">
        <w:rPr>
          <w:rFonts w:eastAsia="Times New Roman" w:cstheme="minorHAnsi"/>
          <w:sz w:val="24"/>
          <w:szCs w:val="24"/>
          <w:lang w:val="nn-NO" w:eastAsia="nb-NO"/>
        </w:rPr>
        <w:t xml:space="preserve">. </w:t>
      </w:r>
      <w:r w:rsidRPr="00446E7D">
        <w:rPr>
          <w:rFonts w:eastAsia="Times New Roman" w:cstheme="minorHAnsi"/>
          <w:sz w:val="24"/>
          <w:szCs w:val="24"/>
          <w:lang w:val="nn-NO" w:eastAsia="nb-NO"/>
        </w:rPr>
        <w:t xml:space="preserve">Rektor har plikt til å varsle skuleeigar i alvorlege tilfelle. Kva som er alvorlege tilfelle vil </w:t>
      </w:r>
      <w:proofErr w:type="spellStart"/>
      <w:r w:rsidRPr="00446E7D">
        <w:rPr>
          <w:rFonts w:eastAsia="Times New Roman" w:cstheme="minorHAnsi"/>
          <w:sz w:val="24"/>
          <w:szCs w:val="24"/>
          <w:lang w:val="nn-NO" w:eastAsia="nb-NO"/>
        </w:rPr>
        <w:t>bero</w:t>
      </w:r>
      <w:proofErr w:type="spellEnd"/>
      <w:r w:rsidRPr="00446E7D">
        <w:rPr>
          <w:rFonts w:eastAsia="Times New Roman" w:cstheme="minorHAnsi"/>
          <w:sz w:val="24"/>
          <w:szCs w:val="24"/>
          <w:lang w:val="nn-NO" w:eastAsia="nb-NO"/>
        </w:rPr>
        <w:t xml:space="preserve"> på ei </w:t>
      </w:r>
      <w:proofErr w:type="spellStart"/>
      <w:r w:rsidRPr="00446E7D">
        <w:rPr>
          <w:rFonts w:eastAsia="Times New Roman" w:cstheme="minorHAnsi"/>
          <w:sz w:val="24"/>
          <w:szCs w:val="24"/>
          <w:lang w:val="nn-NO" w:eastAsia="nb-NO"/>
        </w:rPr>
        <w:t>skjønsmessig</w:t>
      </w:r>
      <w:proofErr w:type="spellEnd"/>
      <w:r w:rsidRPr="00446E7D">
        <w:rPr>
          <w:rFonts w:eastAsia="Times New Roman" w:cstheme="minorHAnsi"/>
          <w:sz w:val="24"/>
          <w:szCs w:val="24"/>
          <w:lang w:val="nn-NO" w:eastAsia="nb-NO"/>
        </w:rPr>
        <w:t xml:space="preserve"> vurdering.</w:t>
      </w:r>
      <w:r w:rsidRPr="00446E7D">
        <w:rPr>
          <w:rFonts w:eastAsia="Times New Roman" w:cstheme="minorHAnsi"/>
          <w:sz w:val="24"/>
          <w:szCs w:val="24"/>
          <w:lang w:val="nn-NO" w:eastAsia="nb-NO"/>
        </w:rPr>
        <w:br/>
        <w:t> </w:t>
      </w:r>
    </w:p>
    <w:p w14:paraId="23DC7900" w14:textId="77777777" w:rsidR="006E7F55" w:rsidRPr="00446E7D" w:rsidRDefault="006E7F55" w:rsidP="006E7F55">
      <w:pPr>
        <w:numPr>
          <w:ilvl w:val="0"/>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Å undersøke:</w:t>
      </w:r>
      <w:r w:rsidRPr="00446E7D">
        <w:rPr>
          <w:rFonts w:eastAsia="Times New Roman" w:cstheme="minorHAnsi"/>
          <w:sz w:val="24"/>
          <w:szCs w:val="24"/>
          <w:lang w:val="nn-NO" w:eastAsia="nb-NO"/>
        </w:rPr>
        <w:t xml:space="preserve"> Ved mistanke om eller kjennskap til at ein elev ikkje har det trygt og godt. Elevar som s</w:t>
      </w:r>
      <w:r w:rsidR="00B87735" w:rsidRPr="00446E7D">
        <w:rPr>
          <w:rFonts w:eastAsia="Times New Roman" w:cstheme="minorHAnsi"/>
          <w:sz w:val="24"/>
          <w:szCs w:val="24"/>
          <w:lang w:val="nn-NO" w:eastAsia="nb-NO"/>
        </w:rPr>
        <w:t>eie</w:t>
      </w:r>
      <w:r w:rsidRPr="00446E7D">
        <w:rPr>
          <w:rFonts w:eastAsia="Times New Roman" w:cstheme="minorHAnsi"/>
          <w:sz w:val="24"/>
          <w:szCs w:val="24"/>
          <w:lang w:val="nn-NO" w:eastAsia="nb-NO"/>
        </w:rPr>
        <w:t>r i</w:t>
      </w:r>
      <w:r w:rsidR="00B87735" w:rsidRPr="00446E7D">
        <w:rPr>
          <w:rFonts w:eastAsia="Times New Roman" w:cstheme="minorHAnsi"/>
          <w:sz w:val="24"/>
          <w:szCs w:val="24"/>
          <w:lang w:val="nn-NO" w:eastAsia="nb-NO"/>
        </w:rPr>
        <w:t xml:space="preserve"> </w:t>
      </w:r>
      <w:r w:rsidRPr="00446E7D">
        <w:rPr>
          <w:rFonts w:eastAsia="Times New Roman" w:cstheme="minorHAnsi"/>
          <w:sz w:val="24"/>
          <w:szCs w:val="24"/>
          <w:lang w:val="nn-NO" w:eastAsia="nb-NO"/>
        </w:rPr>
        <w:t xml:space="preserve">frå skal </w:t>
      </w:r>
      <w:r w:rsidRPr="00446E7D">
        <w:rPr>
          <w:rFonts w:eastAsia="Times New Roman" w:cstheme="minorHAnsi"/>
          <w:b/>
          <w:sz w:val="24"/>
          <w:szCs w:val="24"/>
          <w:lang w:val="nn-NO" w:eastAsia="nb-NO"/>
        </w:rPr>
        <w:t>alltid</w:t>
      </w:r>
      <w:r w:rsidRPr="00446E7D">
        <w:rPr>
          <w:rFonts w:eastAsia="Times New Roman" w:cstheme="minorHAnsi"/>
          <w:sz w:val="24"/>
          <w:szCs w:val="24"/>
          <w:lang w:val="nn-NO" w:eastAsia="nb-NO"/>
        </w:rPr>
        <w:t xml:space="preserve"> bli tatt på alvor, og det skal føre til at saken vert undersøkt.</w:t>
      </w:r>
      <w:r w:rsidRPr="00446E7D">
        <w:rPr>
          <w:rFonts w:eastAsia="Times New Roman" w:cstheme="minorHAnsi"/>
          <w:sz w:val="24"/>
          <w:szCs w:val="24"/>
          <w:lang w:val="nn-NO" w:eastAsia="nb-NO"/>
        </w:rPr>
        <w:br/>
        <w:t> </w:t>
      </w:r>
    </w:p>
    <w:p w14:paraId="5C1AC7A5" w14:textId="77777777" w:rsidR="006E7F55" w:rsidRPr="00446E7D" w:rsidRDefault="006E7F55" w:rsidP="006E7F55">
      <w:pPr>
        <w:numPr>
          <w:ilvl w:val="0"/>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Sette inn tiltak- heilt til eleven har det trygt og godt:</w:t>
      </w:r>
      <w:r w:rsidRPr="00446E7D">
        <w:rPr>
          <w:rFonts w:eastAsia="Times New Roman" w:cstheme="minorHAnsi"/>
          <w:sz w:val="24"/>
          <w:szCs w:val="24"/>
          <w:lang w:val="nn-NO" w:eastAsia="nb-NO"/>
        </w:rPr>
        <w:t xml:space="preserve"> Skulen har plikt til å sette inn tiltak som er eigna til å sørge for at eleven får eit trygt og godt skulemiljø.</w:t>
      </w:r>
      <w:r w:rsidRPr="00446E7D">
        <w:rPr>
          <w:rFonts w:eastAsia="Times New Roman" w:cstheme="minorHAnsi"/>
          <w:sz w:val="24"/>
          <w:szCs w:val="24"/>
          <w:lang w:val="nn-NO" w:eastAsia="nb-NO"/>
        </w:rPr>
        <w:br/>
        <w:t xml:space="preserve">  </w:t>
      </w:r>
    </w:p>
    <w:p w14:paraId="0A69EC32" w14:textId="77777777" w:rsidR="006E7F55" w:rsidRPr="00446E7D" w:rsidRDefault="006E7F55" w:rsidP="006E7F55">
      <w:pPr>
        <w:numPr>
          <w:ilvl w:val="1"/>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Eleven si oppleving av ikkje å ha eit trygt og godt skulemiljø skal alltid utløyse </w:t>
      </w:r>
      <w:r w:rsidR="00B87735" w:rsidRPr="00446E7D">
        <w:rPr>
          <w:rFonts w:eastAsia="Times New Roman" w:cstheme="minorHAnsi"/>
          <w:sz w:val="24"/>
          <w:szCs w:val="24"/>
          <w:lang w:val="nn-NO" w:eastAsia="nb-NO"/>
        </w:rPr>
        <w:t>aktivitets</w:t>
      </w:r>
      <w:r w:rsidRPr="00446E7D">
        <w:rPr>
          <w:rFonts w:eastAsia="Times New Roman" w:cstheme="minorHAnsi"/>
          <w:sz w:val="24"/>
          <w:szCs w:val="24"/>
          <w:lang w:val="nn-NO" w:eastAsia="nb-NO"/>
        </w:rPr>
        <w:t>plikt</w:t>
      </w:r>
    </w:p>
    <w:p w14:paraId="1C96F92E" w14:textId="77777777" w:rsidR="006E7F55" w:rsidRPr="00446E7D" w:rsidRDefault="006E7F55" w:rsidP="006E7F55">
      <w:pPr>
        <w:numPr>
          <w:ilvl w:val="1"/>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Behovet for tiltak og val av tiltak skal gjerast ut i frå ei fagleg vurdering</w:t>
      </w:r>
    </w:p>
    <w:p w14:paraId="66E22A55" w14:textId="77777777" w:rsidR="006E7F55" w:rsidRPr="00446E7D" w:rsidRDefault="006E7F55" w:rsidP="006E7F55">
      <w:pPr>
        <w:numPr>
          <w:ilvl w:val="1"/>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Lav terskel for at plikta  vert utløyst, det skal lønne seg å seie ifrå.</w:t>
      </w:r>
    </w:p>
    <w:p w14:paraId="0D7EE9CE" w14:textId="77777777" w:rsidR="006E7F55" w:rsidRPr="00446E7D" w:rsidRDefault="006E7F55" w:rsidP="006E7F55">
      <w:pPr>
        <w:numPr>
          <w:ilvl w:val="1"/>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Omfattar også ei plikt til å følge opp tiltak, evaluere verknaden og eventuelt endre eller legge til tiltak</w:t>
      </w:r>
    </w:p>
    <w:p w14:paraId="58DC3F07" w14:textId="77777777" w:rsidR="006E7F55" w:rsidRPr="00446E7D" w:rsidRDefault="006E7F55" w:rsidP="006E7F55">
      <w:pPr>
        <w:numPr>
          <w:ilvl w:val="1"/>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Plikta vert også utløyst av at undersøkingar som skulen har gjennomført på eige initiativ viser at ein eller fleire elevar ikk</w:t>
      </w:r>
      <w:r w:rsidR="00C36D70" w:rsidRPr="00446E7D">
        <w:rPr>
          <w:rFonts w:eastAsia="Times New Roman" w:cstheme="minorHAnsi"/>
          <w:sz w:val="24"/>
          <w:szCs w:val="24"/>
          <w:lang w:val="nn-NO" w:eastAsia="nb-NO"/>
        </w:rPr>
        <w:t>j</w:t>
      </w:r>
      <w:r w:rsidRPr="00446E7D">
        <w:rPr>
          <w:rFonts w:eastAsia="Times New Roman" w:cstheme="minorHAnsi"/>
          <w:sz w:val="24"/>
          <w:szCs w:val="24"/>
          <w:lang w:val="nn-NO" w:eastAsia="nb-NO"/>
        </w:rPr>
        <w:t>e har eit trygt og godt skulemiljø</w:t>
      </w:r>
    </w:p>
    <w:p w14:paraId="146ADC6B" w14:textId="39498304" w:rsidR="006E7F55" w:rsidRPr="00446E7D" w:rsidRDefault="006E7F55" w:rsidP="006E7F55">
      <w:pPr>
        <w:numPr>
          <w:ilvl w:val="1"/>
          <w:numId w:val="3"/>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Tiltak kan rettast mot dei som blir mobba/krenka, mot dei som mobbar/krenk</w:t>
      </w:r>
      <w:r w:rsidR="00CA44F8">
        <w:rPr>
          <w:rFonts w:eastAsia="Times New Roman" w:cstheme="minorHAnsi"/>
          <w:sz w:val="24"/>
          <w:szCs w:val="24"/>
          <w:lang w:val="nn-NO" w:eastAsia="nb-NO"/>
        </w:rPr>
        <w:t>e</w:t>
      </w:r>
      <w:r w:rsidRPr="00446E7D">
        <w:rPr>
          <w:rFonts w:eastAsia="Times New Roman" w:cstheme="minorHAnsi"/>
          <w:sz w:val="24"/>
          <w:szCs w:val="24"/>
          <w:lang w:val="nn-NO" w:eastAsia="nb-NO"/>
        </w:rPr>
        <w:t>r, mot grupper klasse- eller skulemiljøet.</w:t>
      </w:r>
    </w:p>
    <w:p w14:paraId="6296A56C" w14:textId="77777777" w:rsidR="006E7F55" w:rsidRPr="00446E7D" w:rsidRDefault="006E7F55" w:rsidP="006E7F55">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lastRenderedPageBreak/>
        <w:t xml:space="preserve">Skulen skal lage ein skriftleg plan når det skal settast inn tiltak i ei sak. </w:t>
      </w:r>
      <w:r w:rsidR="00B87735" w:rsidRPr="00446E7D">
        <w:rPr>
          <w:rFonts w:eastAsia="Times New Roman" w:cstheme="minorHAnsi"/>
          <w:sz w:val="24"/>
          <w:szCs w:val="24"/>
          <w:lang w:val="nn-NO" w:eastAsia="nb-NO"/>
        </w:rPr>
        <w:t xml:space="preserve">Bruk mal for aktivitetsplan. </w:t>
      </w:r>
      <w:r w:rsidRPr="00446E7D">
        <w:rPr>
          <w:rFonts w:eastAsia="Times New Roman" w:cstheme="minorHAnsi"/>
          <w:sz w:val="24"/>
          <w:szCs w:val="24"/>
          <w:lang w:val="nn-NO" w:eastAsia="nb-NO"/>
        </w:rPr>
        <w:t>I planen skal det stå:</w:t>
      </w:r>
    </w:p>
    <w:p w14:paraId="4855150C" w14:textId="77777777" w:rsidR="006E7F55" w:rsidRPr="00446E7D" w:rsidRDefault="006E7F55" w:rsidP="006E7F55">
      <w:pPr>
        <w:numPr>
          <w:ilvl w:val="0"/>
          <w:numId w:val="4"/>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Kva problem skal tiltaka løyse</w:t>
      </w:r>
    </w:p>
    <w:p w14:paraId="03154E05" w14:textId="77777777" w:rsidR="006E7F55" w:rsidRPr="00446E7D" w:rsidRDefault="006E7F55" w:rsidP="006E7F55">
      <w:pPr>
        <w:numPr>
          <w:ilvl w:val="0"/>
          <w:numId w:val="4"/>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Kva tiltak skulen har planlagt</w:t>
      </w:r>
    </w:p>
    <w:p w14:paraId="635ED56E" w14:textId="77777777" w:rsidR="006E7F55" w:rsidRPr="00446E7D" w:rsidRDefault="006E7F55" w:rsidP="006E7F55">
      <w:pPr>
        <w:numPr>
          <w:ilvl w:val="0"/>
          <w:numId w:val="4"/>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Når skal tiltaka gjennomførast</w:t>
      </w:r>
    </w:p>
    <w:p w14:paraId="482EBEF8" w14:textId="77777777" w:rsidR="006E7F55" w:rsidRPr="00446E7D" w:rsidRDefault="006E7F55" w:rsidP="006E7F55">
      <w:pPr>
        <w:numPr>
          <w:ilvl w:val="0"/>
          <w:numId w:val="4"/>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Kven er ansvarleg for gjennomføring av tiltaka</w:t>
      </w:r>
    </w:p>
    <w:p w14:paraId="4461110D" w14:textId="77777777" w:rsidR="006E7F55" w:rsidRPr="00446E7D" w:rsidRDefault="006E7F55" w:rsidP="006E7F55">
      <w:pPr>
        <w:numPr>
          <w:ilvl w:val="0"/>
          <w:numId w:val="4"/>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Når skal tiltaka evaluerast</w:t>
      </w:r>
    </w:p>
    <w:p w14:paraId="5AD7FB35" w14:textId="5DB61BE3" w:rsidR="00B87735" w:rsidRPr="00446E7D" w:rsidRDefault="00CA44F8" w:rsidP="00B87735">
      <w:pPr>
        <w:spacing w:after="0" w:line="240" w:lineRule="auto"/>
        <w:rPr>
          <w:rFonts w:eastAsia="Times New Roman" w:cstheme="minorHAnsi"/>
          <w:b/>
          <w:bCs/>
          <w:sz w:val="24"/>
          <w:szCs w:val="24"/>
          <w:lang w:val="nn-NO" w:eastAsia="nb-NO"/>
        </w:rPr>
      </w:pPr>
      <w:r w:rsidRPr="00446E7D">
        <w:rPr>
          <w:rFonts w:eastAsia="Times New Roman" w:cstheme="minorHAnsi"/>
          <w:b/>
          <w:bCs/>
          <w:sz w:val="24"/>
          <w:szCs w:val="24"/>
          <w:lang w:val="nn-NO" w:eastAsia="nb-NO"/>
        </w:rPr>
        <w:t>Verkeområde</w:t>
      </w:r>
      <w:r w:rsidR="006E7F55" w:rsidRPr="00446E7D">
        <w:rPr>
          <w:rFonts w:eastAsia="Times New Roman" w:cstheme="minorHAnsi"/>
          <w:b/>
          <w:bCs/>
          <w:sz w:val="24"/>
          <w:szCs w:val="24"/>
          <w:lang w:val="nn-NO" w:eastAsia="nb-NO"/>
        </w:rPr>
        <w:t xml:space="preserve"> for aktivitetsplikta </w:t>
      </w:r>
    </w:p>
    <w:p w14:paraId="2ACD1824" w14:textId="09691C6C" w:rsidR="00D633EC" w:rsidRPr="00446E7D" w:rsidRDefault="006E7F55" w:rsidP="00D633EC">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At årsak</w:t>
      </w:r>
      <w:r w:rsidR="00217FD9" w:rsidRPr="00446E7D">
        <w:rPr>
          <w:rFonts w:eastAsia="Times New Roman" w:cstheme="minorHAnsi"/>
          <w:sz w:val="24"/>
          <w:szCs w:val="24"/>
          <w:lang w:val="nn-NO" w:eastAsia="nb-NO"/>
        </w:rPr>
        <w:t>a</w:t>
      </w:r>
      <w:r w:rsidRPr="00446E7D">
        <w:rPr>
          <w:rFonts w:eastAsia="Times New Roman" w:cstheme="minorHAnsi"/>
          <w:sz w:val="24"/>
          <w:szCs w:val="24"/>
          <w:lang w:val="nn-NO" w:eastAsia="nb-NO"/>
        </w:rPr>
        <w:t xml:space="preserve"> til eleven si oppleving av utryggheit, einsemd, mistriv</w:t>
      </w:r>
      <w:r w:rsidR="00920E8F" w:rsidRPr="00446E7D">
        <w:rPr>
          <w:rFonts w:eastAsia="Times New Roman" w:cstheme="minorHAnsi"/>
          <w:sz w:val="24"/>
          <w:szCs w:val="24"/>
          <w:lang w:val="nn-NO" w:eastAsia="nb-NO"/>
        </w:rPr>
        <w:t>nad</w:t>
      </w:r>
      <w:r w:rsidRPr="00446E7D">
        <w:rPr>
          <w:rFonts w:eastAsia="Times New Roman" w:cstheme="minorHAnsi"/>
          <w:sz w:val="24"/>
          <w:szCs w:val="24"/>
          <w:lang w:val="nn-NO" w:eastAsia="nb-NO"/>
        </w:rPr>
        <w:t xml:space="preserve"> </w:t>
      </w:r>
      <w:proofErr w:type="spellStart"/>
      <w:r w:rsidRPr="00446E7D">
        <w:rPr>
          <w:rFonts w:eastAsia="Times New Roman" w:cstheme="minorHAnsi"/>
          <w:sz w:val="24"/>
          <w:szCs w:val="24"/>
          <w:lang w:val="nn-NO" w:eastAsia="nb-NO"/>
        </w:rPr>
        <w:t>o.l</w:t>
      </w:r>
      <w:proofErr w:type="spellEnd"/>
      <w:r w:rsidRPr="00446E7D">
        <w:rPr>
          <w:rFonts w:eastAsia="Times New Roman" w:cstheme="minorHAnsi"/>
          <w:sz w:val="24"/>
          <w:szCs w:val="24"/>
          <w:lang w:val="nn-NO" w:eastAsia="nb-NO"/>
        </w:rPr>
        <w:t xml:space="preserve"> ligg utanfor skulen i tid eller fysisk område, avgrensar ikkje sk</w:t>
      </w:r>
      <w:r w:rsidR="00B87735" w:rsidRPr="00446E7D">
        <w:rPr>
          <w:rFonts w:eastAsia="Times New Roman" w:cstheme="minorHAnsi"/>
          <w:sz w:val="24"/>
          <w:szCs w:val="24"/>
          <w:lang w:val="nn-NO" w:eastAsia="nb-NO"/>
        </w:rPr>
        <w:t>u</w:t>
      </w:r>
      <w:r w:rsidRPr="00446E7D">
        <w:rPr>
          <w:rFonts w:eastAsia="Times New Roman" w:cstheme="minorHAnsi"/>
          <w:sz w:val="24"/>
          <w:szCs w:val="24"/>
          <w:lang w:val="nn-NO" w:eastAsia="nb-NO"/>
        </w:rPr>
        <w:t>len si aktivitetsplikt så lenge eleven si oppleving av å vere til</w:t>
      </w:r>
      <w:r w:rsidR="00B87735" w:rsidRPr="00446E7D">
        <w:rPr>
          <w:rFonts w:eastAsia="Times New Roman" w:cstheme="minorHAnsi"/>
          <w:sz w:val="24"/>
          <w:szCs w:val="24"/>
          <w:lang w:val="nn-NO" w:eastAsia="nb-NO"/>
        </w:rPr>
        <w:t xml:space="preserve"> </w:t>
      </w:r>
      <w:r w:rsidRPr="00446E7D">
        <w:rPr>
          <w:rFonts w:eastAsia="Times New Roman" w:cstheme="minorHAnsi"/>
          <w:sz w:val="24"/>
          <w:szCs w:val="24"/>
          <w:lang w:val="nn-NO" w:eastAsia="nb-NO"/>
        </w:rPr>
        <w:t xml:space="preserve">stades på skulen, altså sitt skulemiljø, vert prega negativt av det. Dette er </w:t>
      </w:r>
      <w:proofErr w:type="spellStart"/>
      <w:r w:rsidRPr="00446E7D">
        <w:rPr>
          <w:rFonts w:eastAsia="Times New Roman" w:cstheme="minorHAnsi"/>
          <w:sz w:val="24"/>
          <w:szCs w:val="24"/>
          <w:lang w:val="nn-NO" w:eastAsia="nb-NO"/>
        </w:rPr>
        <w:t>bl.a</w:t>
      </w:r>
      <w:proofErr w:type="spellEnd"/>
      <w:r w:rsidRPr="00446E7D">
        <w:rPr>
          <w:rFonts w:eastAsia="Times New Roman" w:cstheme="minorHAnsi"/>
          <w:sz w:val="24"/>
          <w:szCs w:val="24"/>
          <w:lang w:val="nn-NO" w:eastAsia="nb-NO"/>
        </w:rPr>
        <w:t xml:space="preserve"> aktuelt for digital mobbing, der krenkingane typisk skjer utanom skuletida, men har betydning for korleis eleven opplever at det er å vere på skulen. Sjølv om tiltaksplikta gjeld uavhengig årsak, så har ikkje skulen ansvar </w:t>
      </w:r>
      <w:r w:rsidRPr="00446E7D">
        <w:rPr>
          <w:rFonts w:eastAsia="Times New Roman" w:cstheme="minorHAnsi"/>
          <w:b/>
          <w:bCs/>
          <w:sz w:val="24"/>
          <w:szCs w:val="24"/>
          <w:lang w:val="nn-NO" w:eastAsia="nb-NO"/>
        </w:rPr>
        <w:t>for å løyse</w:t>
      </w:r>
      <w:r w:rsidRPr="00446E7D">
        <w:rPr>
          <w:rFonts w:eastAsia="Times New Roman" w:cstheme="minorHAnsi"/>
          <w:sz w:val="24"/>
          <w:szCs w:val="24"/>
          <w:lang w:val="nn-NO" w:eastAsia="nb-NO"/>
        </w:rPr>
        <w:t xml:space="preserve"> problem og utfordrande situasjonar i eleven si fritid og heimesituasjon.</w:t>
      </w:r>
    </w:p>
    <w:p w14:paraId="1923E889" w14:textId="77777777" w:rsidR="006E7F55" w:rsidRPr="00446E7D" w:rsidRDefault="006E7F55" w:rsidP="00D633EC">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w:t>
      </w:r>
    </w:p>
    <w:p w14:paraId="119C7FE0" w14:textId="77777777" w:rsidR="006E7F55" w:rsidRPr="00446E7D" w:rsidRDefault="006E7F55" w:rsidP="00D633EC">
      <w:pPr>
        <w:spacing w:after="0"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Når er aktivitetsplikta oppfylt?</w:t>
      </w:r>
    </w:p>
    <w:p w14:paraId="3BE27F61" w14:textId="77777777" w:rsidR="006E7F55" w:rsidRPr="00446E7D" w:rsidRDefault="006E7F55" w:rsidP="00D633EC">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Skulen si tiltaksplikt gjeld så lenge ein elev opplever at det ikkje er trygt og godt å vere på skulen</w:t>
      </w:r>
      <w:r w:rsidR="00D633EC" w:rsidRPr="00446E7D">
        <w:rPr>
          <w:rFonts w:eastAsia="Times New Roman" w:cstheme="minorHAnsi"/>
          <w:sz w:val="24"/>
          <w:szCs w:val="24"/>
          <w:lang w:val="nn-NO" w:eastAsia="nb-NO"/>
        </w:rPr>
        <w:t>,</w:t>
      </w:r>
      <w:r w:rsidRPr="00446E7D">
        <w:rPr>
          <w:rFonts w:eastAsia="Times New Roman" w:cstheme="minorHAnsi"/>
          <w:sz w:val="24"/>
          <w:szCs w:val="24"/>
          <w:lang w:val="nn-NO" w:eastAsia="nb-NO"/>
        </w:rPr>
        <w:t xml:space="preserve"> og det </w:t>
      </w:r>
      <w:proofErr w:type="spellStart"/>
      <w:r w:rsidRPr="00446E7D">
        <w:rPr>
          <w:rFonts w:eastAsia="Times New Roman" w:cstheme="minorHAnsi"/>
          <w:sz w:val="24"/>
          <w:szCs w:val="24"/>
          <w:lang w:val="nn-NO" w:eastAsia="nb-NO"/>
        </w:rPr>
        <w:t>fins</w:t>
      </w:r>
      <w:proofErr w:type="spellEnd"/>
      <w:r w:rsidRPr="00446E7D">
        <w:rPr>
          <w:rFonts w:eastAsia="Times New Roman" w:cstheme="minorHAnsi"/>
          <w:sz w:val="24"/>
          <w:szCs w:val="24"/>
          <w:lang w:val="nn-NO" w:eastAsia="nb-NO"/>
        </w:rPr>
        <w:t xml:space="preserve"> tiltak som er eigna til å sørge for at eleven får eit trygt og godt skulemiljø</w:t>
      </w:r>
    </w:p>
    <w:p w14:paraId="7B3D7F41" w14:textId="5B5F93F1" w:rsidR="006E7F55" w:rsidRPr="00446E7D" w:rsidRDefault="006E7F55" w:rsidP="006E7F55">
      <w:pPr>
        <w:numPr>
          <w:ilvl w:val="0"/>
          <w:numId w:val="5"/>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Elev</w:t>
      </w:r>
      <w:r w:rsidR="00BC32B6">
        <w:rPr>
          <w:rFonts w:eastAsia="Times New Roman" w:cstheme="minorHAnsi"/>
          <w:sz w:val="24"/>
          <w:szCs w:val="24"/>
          <w:lang w:val="nn-NO" w:eastAsia="nb-NO"/>
        </w:rPr>
        <w:t>a</w:t>
      </w:r>
      <w:r w:rsidRPr="00446E7D">
        <w:rPr>
          <w:rFonts w:eastAsia="Times New Roman" w:cstheme="minorHAnsi"/>
          <w:sz w:val="24"/>
          <w:szCs w:val="24"/>
          <w:lang w:val="nn-NO" w:eastAsia="nb-NO"/>
        </w:rPr>
        <w:t>ne si oppleving er avgjerande</w:t>
      </w:r>
    </w:p>
    <w:p w14:paraId="0147EAB6" w14:textId="77777777" w:rsidR="006E7F55" w:rsidRPr="00446E7D" w:rsidRDefault="006E7F55" w:rsidP="006E7F55">
      <w:pPr>
        <w:numPr>
          <w:ilvl w:val="0"/>
          <w:numId w:val="5"/>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Det skal ligge faglege vurderingar til grunn for val av tiltak</w:t>
      </w:r>
    </w:p>
    <w:p w14:paraId="3F03F29A" w14:textId="77777777" w:rsidR="006E7F55" w:rsidRPr="00446E7D" w:rsidRDefault="006E7F55" w:rsidP="001D1220">
      <w:pPr>
        <w:numPr>
          <w:ilvl w:val="0"/>
          <w:numId w:val="5"/>
        </w:num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Likevel vil det kunne vere tilfelle der skulen si aktivitetsplikt er oppfylt  sjølv om eleven/føresette ikkje er tilfreds med skulemiljøet. Det avgjerande i ei</w:t>
      </w:r>
      <w:r w:rsidR="00C36D70" w:rsidRPr="00446E7D">
        <w:rPr>
          <w:rFonts w:eastAsia="Times New Roman" w:cstheme="minorHAnsi"/>
          <w:sz w:val="24"/>
          <w:szCs w:val="24"/>
          <w:lang w:val="nn-NO" w:eastAsia="nb-NO"/>
        </w:rPr>
        <w:t xml:space="preserve"> </w:t>
      </w:r>
      <w:r w:rsidRPr="00446E7D">
        <w:rPr>
          <w:rFonts w:eastAsia="Times New Roman" w:cstheme="minorHAnsi"/>
          <w:sz w:val="24"/>
          <w:szCs w:val="24"/>
          <w:lang w:val="nn-NO" w:eastAsia="nb-NO"/>
        </w:rPr>
        <w:t xml:space="preserve">sak vil vere om skulen har sørga for og framleis vil sørge for å vurdere ulike tiltak som etter ei fagleg </w:t>
      </w:r>
      <w:r w:rsidR="005270A3" w:rsidRPr="00446E7D">
        <w:rPr>
          <w:rFonts w:eastAsia="Times New Roman" w:cstheme="minorHAnsi"/>
          <w:sz w:val="24"/>
          <w:szCs w:val="24"/>
          <w:lang w:val="nn-NO" w:eastAsia="nb-NO"/>
        </w:rPr>
        <w:t>v</w:t>
      </w:r>
      <w:r w:rsidRPr="00446E7D">
        <w:rPr>
          <w:rFonts w:eastAsia="Times New Roman" w:cstheme="minorHAnsi"/>
          <w:sz w:val="24"/>
          <w:szCs w:val="24"/>
          <w:lang w:val="nn-NO" w:eastAsia="nb-NO"/>
        </w:rPr>
        <w:t xml:space="preserve">urdering er eigna til å sikre eleven eit trygt og godt skulemiljø. Dersom dette er </w:t>
      </w:r>
      <w:proofErr w:type="spellStart"/>
      <w:r w:rsidRPr="00446E7D">
        <w:rPr>
          <w:rFonts w:eastAsia="Times New Roman" w:cstheme="minorHAnsi"/>
          <w:sz w:val="24"/>
          <w:szCs w:val="24"/>
          <w:lang w:val="nn-NO" w:eastAsia="nb-NO"/>
        </w:rPr>
        <w:t>besvart</w:t>
      </w:r>
      <w:proofErr w:type="spellEnd"/>
      <w:r w:rsidRPr="00446E7D">
        <w:rPr>
          <w:rFonts w:eastAsia="Times New Roman" w:cstheme="minorHAnsi"/>
          <w:sz w:val="24"/>
          <w:szCs w:val="24"/>
          <w:lang w:val="nn-NO" w:eastAsia="nb-NO"/>
        </w:rPr>
        <w:t xml:space="preserve"> positivt, må det sjåast som at skulen har oppfylt aktivitetsplikt</w:t>
      </w:r>
      <w:r w:rsidR="00C36D70" w:rsidRPr="00446E7D">
        <w:rPr>
          <w:rFonts w:eastAsia="Times New Roman" w:cstheme="minorHAnsi"/>
          <w:sz w:val="24"/>
          <w:szCs w:val="24"/>
          <w:lang w:val="nn-NO" w:eastAsia="nb-NO"/>
        </w:rPr>
        <w:t xml:space="preserve"> si</w:t>
      </w:r>
      <w:r w:rsidRPr="00446E7D">
        <w:rPr>
          <w:rFonts w:eastAsia="Times New Roman" w:cstheme="minorHAnsi"/>
          <w:sz w:val="24"/>
          <w:szCs w:val="24"/>
          <w:lang w:val="nn-NO" w:eastAsia="nb-NO"/>
        </w:rPr>
        <w:t>. </w:t>
      </w:r>
    </w:p>
    <w:p w14:paraId="6A3CC724" w14:textId="78740EF3" w:rsidR="00566984" w:rsidRPr="00446E7D" w:rsidRDefault="002A7064" w:rsidP="00566984">
      <w:pPr>
        <w:spacing w:before="100" w:beforeAutospacing="1" w:after="100" w:afterAutospacing="1" w:line="240" w:lineRule="auto"/>
        <w:rPr>
          <w:rFonts w:eastAsia="Times New Roman" w:cstheme="minorHAnsi"/>
          <w:b/>
          <w:bCs/>
          <w:sz w:val="24"/>
          <w:szCs w:val="24"/>
          <w:lang w:val="nn-NO" w:eastAsia="nb-NO"/>
        </w:rPr>
      </w:pPr>
      <w:r w:rsidRPr="00446E7D">
        <w:rPr>
          <w:rFonts w:eastAsia="Times New Roman" w:cstheme="minorHAnsi"/>
          <w:b/>
          <w:bCs/>
          <w:sz w:val="24"/>
          <w:szCs w:val="24"/>
          <w:lang w:val="nn-NO" w:eastAsia="nb-NO"/>
        </w:rPr>
        <w:t>Ansvarsfordeling</w:t>
      </w:r>
    </w:p>
    <w:tbl>
      <w:tblPr>
        <w:tblStyle w:val="Tabellrutenett1"/>
        <w:tblW w:w="9106" w:type="dxa"/>
        <w:tblInd w:w="137" w:type="dxa"/>
        <w:tblLook w:val="04A0" w:firstRow="1" w:lastRow="0" w:firstColumn="1" w:lastColumn="0" w:noHBand="0" w:noVBand="1"/>
      </w:tblPr>
      <w:tblGrid>
        <w:gridCol w:w="2126"/>
        <w:gridCol w:w="5316"/>
        <w:gridCol w:w="1664"/>
      </w:tblGrid>
      <w:tr w:rsidR="00FB012F" w:rsidRPr="00446E7D" w14:paraId="288FB761" w14:textId="77777777" w:rsidTr="001536DE">
        <w:trPr>
          <w:trHeight w:val="284"/>
        </w:trPr>
        <w:tc>
          <w:tcPr>
            <w:tcW w:w="2126" w:type="dxa"/>
            <w:shd w:val="clear" w:color="auto" w:fill="BFBFBF" w:themeFill="background1" w:themeFillShade="BF"/>
          </w:tcPr>
          <w:p w14:paraId="1ED8B3E6" w14:textId="02D3FC93" w:rsidR="00FB012F" w:rsidRPr="00446E7D" w:rsidRDefault="00FB012F" w:rsidP="001536DE">
            <w:pPr>
              <w:contextualSpacing/>
              <w:rPr>
                <w:rFonts w:cstheme="minorHAnsi"/>
                <w:b/>
                <w:sz w:val="24"/>
                <w:szCs w:val="24"/>
                <w:lang w:val="nn-NO"/>
              </w:rPr>
            </w:pPr>
            <w:r w:rsidRPr="00446E7D">
              <w:rPr>
                <w:rFonts w:cstheme="minorHAnsi"/>
                <w:b/>
                <w:sz w:val="24"/>
                <w:szCs w:val="24"/>
                <w:lang w:val="nn-NO"/>
              </w:rPr>
              <w:t>Oppg</w:t>
            </w:r>
            <w:r w:rsidR="002A7064" w:rsidRPr="00446E7D">
              <w:rPr>
                <w:rFonts w:cstheme="minorHAnsi"/>
                <w:b/>
                <w:sz w:val="24"/>
                <w:szCs w:val="24"/>
                <w:lang w:val="nn-NO"/>
              </w:rPr>
              <w:t>å</w:t>
            </w:r>
            <w:r w:rsidRPr="00446E7D">
              <w:rPr>
                <w:rFonts w:cstheme="minorHAnsi"/>
                <w:b/>
                <w:sz w:val="24"/>
                <w:szCs w:val="24"/>
                <w:lang w:val="nn-NO"/>
              </w:rPr>
              <w:t>ve</w:t>
            </w:r>
          </w:p>
        </w:tc>
        <w:tc>
          <w:tcPr>
            <w:tcW w:w="5316" w:type="dxa"/>
            <w:shd w:val="clear" w:color="auto" w:fill="BFBFBF" w:themeFill="background1" w:themeFillShade="BF"/>
          </w:tcPr>
          <w:p w14:paraId="7A7A3CE4" w14:textId="77777777" w:rsidR="00FB012F" w:rsidRPr="00446E7D" w:rsidRDefault="00FB012F" w:rsidP="001536DE">
            <w:pPr>
              <w:contextualSpacing/>
              <w:rPr>
                <w:rFonts w:cstheme="minorHAnsi"/>
                <w:b/>
                <w:sz w:val="24"/>
                <w:szCs w:val="24"/>
                <w:lang w:val="nn-NO"/>
              </w:rPr>
            </w:pPr>
            <w:r w:rsidRPr="00446E7D">
              <w:rPr>
                <w:rFonts w:cstheme="minorHAnsi"/>
                <w:b/>
                <w:sz w:val="24"/>
                <w:szCs w:val="24"/>
                <w:lang w:val="nn-NO"/>
              </w:rPr>
              <w:t>Handling</w:t>
            </w:r>
          </w:p>
        </w:tc>
        <w:tc>
          <w:tcPr>
            <w:tcW w:w="1664" w:type="dxa"/>
            <w:shd w:val="clear" w:color="auto" w:fill="BFBFBF" w:themeFill="background1" w:themeFillShade="BF"/>
          </w:tcPr>
          <w:p w14:paraId="3E7EFBD4" w14:textId="77777777" w:rsidR="00FB012F" w:rsidRPr="00446E7D" w:rsidRDefault="00FB012F" w:rsidP="001536DE">
            <w:pPr>
              <w:contextualSpacing/>
              <w:rPr>
                <w:rFonts w:cstheme="minorHAnsi"/>
                <w:b/>
                <w:sz w:val="24"/>
                <w:szCs w:val="24"/>
                <w:lang w:val="nn-NO"/>
              </w:rPr>
            </w:pPr>
            <w:r w:rsidRPr="00446E7D">
              <w:rPr>
                <w:rFonts w:cstheme="minorHAnsi"/>
                <w:b/>
                <w:sz w:val="24"/>
                <w:szCs w:val="24"/>
                <w:lang w:val="nn-NO"/>
              </w:rPr>
              <w:t>Ansvar</w:t>
            </w:r>
          </w:p>
        </w:tc>
      </w:tr>
      <w:tr w:rsidR="00FB012F" w:rsidRPr="00446E7D" w14:paraId="58A541FC" w14:textId="77777777" w:rsidTr="001536DE">
        <w:trPr>
          <w:trHeight w:val="284"/>
        </w:trPr>
        <w:tc>
          <w:tcPr>
            <w:tcW w:w="2126" w:type="dxa"/>
            <w:shd w:val="clear" w:color="auto" w:fill="FFFFFF" w:themeFill="background1"/>
          </w:tcPr>
          <w:p w14:paraId="2C7AC308" w14:textId="77777777" w:rsidR="00FB012F" w:rsidRPr="009D4672" w:rsidRDefault="00FB012F" w:rsidP="001536DE">
            <w:pPr>
              <w:rPr>
                <w:rFonts w:cstheme="minorHAnsi"/>
                <w:sz w:val="24"/>
                <w:szCs w:val="24"/>
              </w:rPr>
            </w:pPr>
            <w:r w:rsidRPr="009D4672">
              <w:rPr>
                <w:rFonts w:cstheme="minorHAnsi"/>
                <w:sz w:val="24"/>
                <w:szCs w:val="24"/>
              </w:rPr>
              <w:t>Plikt til å følge med</w:t>
            </w:r>
          </w:p>
        </w:tc>
        <w:tc>
          <w:tcPr>
            <w:tcW w:w="5316" w:type="dxa"/>
            <w:shd w:val="clear" w:color="auto" w:fill="FFFFFF" w:themeFill="background1"/>
          </w:tcPr>
          <w:p w14:paraId="7C98C59F" w14:textId="59F3ADC9" w:rsidR="00FB012F" w:rsidRPr="00446E7D" w:rsidRDefault="00FB012F" w:rsidP="00FB012F">
            <w:pPr>
              <w:pStyle w:val="Listeavsnitt"/>
              <w:numPr>
                <w:ilvl w:val="0"/>
                <w:numId w:val="28"/>
              </w:numPr>
              <w:ind w:left="241" w:hanging="294"/>
              <w:rPr>
                <w:rFonts w:asciiTheme="minorHAnsi" w:hAnsiTheme="minorHAnsi" w:cstheme="minorHAnsi"/>
                <w:sz w:val="24"/>
                <w:szCs w:val="24"/>
                <w:lang w:val="nn-NO"/>
              </w:rPr>
            </w:pPr>
            <w:r w:rsidRPr="00446E7D">
              <w:rPr>
                <w:rFonts w:asciiTheme="minorHAnsi" w:hAnsiTheme="minorHAnsi" w:cstheme="minorHAnsi"/>
                <w:sz w:val="24"/>
                <w:szCs w:val="24"/>
                <w:lang w:val="nn-NO"/>
              </w:rPr>
              <w:t>Konstant, også uavhengig av mistanke, følge med på at elev</w:t>
            </w:r>
            <w:r w:rsidR="002A7064"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ne har det trygt og godt  </w:t>
            </w:r>
          </w:p>
          <w:p w14:paraId="0BE25C0D" w14:textId="00917AF4" w:rsidR="00FB012F" w:rsidRPr="00446E7D" w:rsidRDefault="00FB012F" w:rsidP="00FB012F">
            <w:pPr>
              <w:pStyle w:val="Listeavsnitt"/>
              <w:numPr>
                <w:ilvl w:val="0"/>
                <w:numId w:val="28"/>
              </w:numPr>
              <w:ind w:left="241" w:hanging="294"/>
              <w:rPr>
                <w:rFonts w:asciiTheme="minorHAnsi" w:hAnsiTheme="minorHAnsi" w:cstheme="minorHAnsi"/>
                <w:sz w:val="24"/>
                <w:szCs w:val="24"/>
                <w:lang w:val="nn-NO"/>
              </w:rPr>
            </w:pPr>
            <w:r w:rsidRPr="00446E7D">
              <w:rPr>
                <w:rFonts w:asciiTheme="minorHAnsi" w:hAnsiTheme="minorHAnsi" w:cstheme="minorHAnsi"/>
                <w:sz w:val="24"/>
                <w:szCs w:val="24"/>
                <w:lang w:val="nn-NO"/>
              </w:rPr>
              <w:t>Kartlegge og v</w:t>
            </w:r>
            <w:r w:rsidR="007F42F2"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re på vakt</w:t>
            </w:r>
          </w:p>
          <w:p w14:paraId="05F218CC" w14:textId="3000A522" w:rsidR="00FB012F" w:rsidRPr="00446E7D" w:rsidRDefault="00FB012F" w:rsidP="00FB012F">
            <w:pPr>
              <w:pStyle w:val="Listeavsnitt"/>
              <w:numPr>
                <w:ilvl w:val="0"/>
                <w:numId w:val="28"/>
              </w:numPr>
              <w:ind w:left="241" w:hanging="294"/>
              <w:rPr>
                <w:rFonts w:asciiTheme="minorHAnsi" w:hAnsiTheme="minorHAnsi" w:cstheme="minorHAnsi"/>
                <w:sz w:val="24"/>
                <w:szCs w:val="24"/>
                <w:lang w:val="nn-NO"/>
              </w:rPr>
            </w:pPr>
            <w:r w:rsidRPr="00446E7D">
              <w:rPr>
                <w:rFonts w:asciiTheme="minorHAnsi" w:hAnsiTheme="minorHAnsi" w:cstheme="minorHAnsi"/>
                <w:sz w:val="24"/>
                <w:szCs w:val="24"/>
                <w:lang w:val="nn-NO"/>
              </w:rPr>
              <w:t xml:space="preserve">Vite </w:t>
            </w:r>
            <w:r w:rsidR="007F42F2" w:rsidRPr="00446E7D">
              <w:rPr>
                <w:rFonts w:asciiTheme="minorHAnsi" w:hAnsiTheme="minorHAnsi" w:cstheme="minorHAnsi"/>
                <w:sz w:val="24"/>
                <w:szCs w:val="24"/>
                <w:lang w:val="nn-NO"/>
              </w:rPr>
              <w:t>k</w:t>
            </w:r>
            <w:r w:rsidRPr="00446E7D">
              <w:rPr>
                <w:rFonts w:asciiTheme="minorHAnsi" w:hAnsiTheme="minorHAnsi" w:cstheme="minorHAnsi"/>
                <w:sz w:val="24"/>
                <w:szCs w:val="24"/>
                <w:lang w:val="nn-NO"/>
              </w:rPr>
              <w:t xml:space="preserve">va som </w:t>
            </w:r>
            <w:proofErr w:type="spellStart"/>
            <w:r w:rsidRPr="00446E7D">
              <w:rPr>
                <w:rFonts w:asciiTheme="minorHAnsi" w:hAnsiTheme="minorHAnsi" w:cstheme="minorHAnsi"/>
                <w:sz w:val="24"/>
                <w:szCs w:val="24"/>
                <w:lang w:val="nn-NO"/>
              </w:rPr>
              <w:t>foregår</w:t>
            </w:r>
            <w:proofErr w:type="spellEnd"/>
            <w:r w:rsidRPr="00446E7D">
              <w:rPr>
                <w:rFonts w:asciiTheme="minorHAnsi" w:hAnsiTheme="minorHAnsi" w:cstheme="minorHAnsi"/>
                <w:sz w:val="24"/>
                <w:szCs w:val="24"/>
                <w:lang w:val="nn-NO"/>
              </w:rPr>
              <w:t>, ha e</w:t>
            </w:r>
            <w:r w:rsidR="007F42F2"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 xml:space="preserve">t kompetent og </w:t>
            </w:r>
            <w:r w:rsidR="00BC32B6" w:rsidRPr="00446E7D">
              <w:rPr>
                <w:rFonts w:asciiTheme="minorHAnsi" w:hAnsiTheme="minorHAnsi" w:cstheme="minorHAnsi"/>
                <w:sz w:val="24"/>
                <w:szCs w:val="24"/>
                <w:lang w:val="nn-NO"/>
              </w:rPr>
              <w:t>årvakent</w:t>
            </w:r>
            <w:r w:rsidRPr="00446E7D">
              <w:rPr>
                <w:rFonts w:asciiTheme="minorHAnsi" w:hAnsiTheme="minorHAnsi" w:cstheme="minorHAnsi"/>
                <w:sz w:val="24"/>
                <w:szCs w:val="24"/>
                <w:lang w:val="nn-NO"/>
              </w:rPr>
              <w:t xml:space="preserve"> blikk</w:t>
            </w:r>
          </w:p>
          <w:p w14:paraId="33ADF4D2" w14:textId="054194AB" w:rsidR="00FB012F" w:rsidRPr="00446E7D" w:rsidRDefault="00FB012F" w:rsidP="00FB012F">
            <w:pPr>
              <w:pStyle w:val="Listeavsnitt"/>
              <w:numPr>
                <w:ilvl w:val="0"/>
                <w:numId w:val="28"/>
              </w:numPr>
              <w:ind w:left="241" w:hanging="294"/>
              <w:rPr>
                <w:rFonts w:asciiTheme="minorHAnsi" w:hAnsiTheme="minorHAnsi" w:cstheme="minorHAnsi"/>
                <w:sz w:val="24"/>
                <w:szCs w:val="24"/>
                <w:lang w:val="nn-NO"/>
              </w:rPr>
            </w:pPr>
            <w:r w:rsidRPr="00446E7D">
              <w:rPr>
                <w:rFonts w:asciiTheme="minorHAnsi" w:hAnsiTheme="minorHAnsi" w:cstheme="minorHAnsi"/>
                <w:sz w:val="24"/>
                <w:szCs w:val="24"/>
                <w:lang w:val="nn-NO"/>
              </w:rPr>
              <w:t>Spesielt følge med på elev</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r med </w:t>
            </w:r>
            <w:r w:rsidR="007F42F2" w:rsidRPr="00446E7D">
              <w:rPr>
                <w:rFonts w:asciiTheme="minorHAnsi" w:hAnsiTheme="minorHAnsi" w:cstheme="minorHAnsi"/>
                <w:sz w:val="24"/>
                <w:szCs w:val="24"/>
                <w:lang w:val="nn-NO"/>
              </w:rPr>
              <w:t>som er sårbare</w:t>
            </w:r>
          </w:p>
          <w:p w14:paraId="3395E44C" w14:textId="77777777" w:rsidR="00FB012F" w:rsidRPr="00446E7D" w:rsidRDefault="00FB012F" w:rsidP="001536DE">
            <w:pPr>
              <w:contextualSpacing/>
              <w:rPr>
                <w:rFonts w:eastAsia="Calibri" w:cstheme="minorHAnsi"/>
                <w:sz w:val="24"/>
                <w:szCs w:val="24"/>
                <w:lang w:val="nn-NO"/>
              </w:rPr>
            </w:pPr>
          </w:p>
        </w:tc>
        <w:tc>
          <w:tcPr>
            <w:tcW w:w="1664" w:type="dxa"/>
            <w:shd w:val="clear" w:color="auto" w:fill="FFFFFF" w:themeFill="background1"/>
          </w:tcPr>
          <w:p w14:paraId="18640071" w14:textId="77777777" w:rsidR="00FB012F" w:rsidRPr="00446E7D" w:rsidRDefault="00FB012F" w:rsidP="001536DE">
            <w:pPr>
              <w:contextualSpacing/>
              <w:rPr>
                <w:rFonts w:cstheme="minorHAnsi"/>
                <w:sz w:val="24"/>
                <w:szCs w:val="24"/>
                <w:lang w:val="nn-NO"/>
              </w:rPr>
            </w:pPr>
          </w:p>
          <w:p w14:paraId="4F71B7CE" w14:textId="538ACED4" w:rsidR="00FB012F" w:rsidRPr="00446E7D" w:rsidRDefault="00FB012F" w:rsidP="001536DE">
            <w:pPr>
              <w:contextualSpacing/>
              <w:rPr>
                <w:rFonts w:cstheme="minorHAnsi"/>
                <w:sz w:val="24"/>
                <w:szCs w:val="24"/>
                <w:lang w:val="nn-NO"/>
              </w:rPr>
            </w:pPr>
            <w:r w:rsidRPr="00446E7D">
              <w:rPr>
                <w:rFonts w:cstheme="minorHAnsi"/>
                <w:sz w:val="24"/>
                <w:szCs w:val="24"/>
                <w:lang w:val="nn-NO"/>
              </w:rPr>
              <w:t xml:space="preserve">Alle </w:t>
            </w:r>
            <w:r w:rsidR="007F42F2" w:rsidRPr="00446E7D">
              <w:rPr>
                <w:rFonts w:cstheme="minorHAnsi"/>
                <w:sz w:val="24"/>
                <w:szCs w:val="24"/>
                <w:lang w:val="nn-NO"/>
              </w:rPr>
              <w:t>til</w:t>
            </w:r>
            <w:r w:rsidRPr="00446E7D">
              <w:rPr>
                <w:rFonts w:cstheme="minorHAnsi"/>
                <w:sz w:val="24"/>
                <w:szCs w:val="24"/>
                <w:lang w:val="nn-NO"/>
              </w:rPr>
              <w:t>s</w:t>
            </w:r>
            <w:r w:rsidR="007F42F2" w:rsidRPr="00446E7D">
              <w:rPr>
                <w:rFonts w:cstheme="minorHAnsi"/>
                <w:sz w:val="24"/>
                <w:szCs w:val="24"/>
                <w:lang w:val="nn-NO"/>
              </w:rPr>
              <w:t>e</w:t>
            </w:r>
            <w:r w:rsidRPr="00446E7D">
              <w:rPr>
                <w:rFonts w:cstheme="minorHAnsi"/>
                <w:sz w:val="24"/>
                <w:szCs w:val="24"/>
                <w:lang w:val="nn-NO"/>
              </w:rPr>
              <w:t xml:space="preserve">tte </w:t>
            </w:r>
          </w:p>
        </w:tc>
      </w:tr>
      <w:tr w:rsidR="00FB012F" w:rsidRPr="00446E7D" w14:paraId="35A93F71" w14:textId="77777777" w:rsidTr="001536DE">
        <w:trPr>
          <w:trHeight w:val="284"/>
        </w:trPr>
        <w:tc>
          <w:tcPr>
            <w:tcW w:w="2126" w:type="dxa"/>
            <w:shd w:val="clear" w:color="auto" w:fill="FFFFFF" w:themeFill="background1"/>
          </w:tcPr>
          <w:p w14:paraId="56E14CD1" w14:textId="77777777" w:rsidR="00FB012F" w:rsidRPr="009D4672" w:rsidRDefault="00FB012F" w:rsidP="001536DE">
            <w:pPr>
              <w:rPr>
                <w:rFonts w:cstheme="minorHAnsi"/>
                <w:sz w:val="24"/>
                <w:szCs w:val="24"/>
              </w:rPr>
            </w:pPr>
            <w:r w:rsidRPr="009D4672">
              <w:rPr>
                <w:rFonts w:cstheme="minorHAnsi"/>
                <w:sz w:val="24"/>
                <w:szCs w:val="24"/>
              </w:rPr>
              <w:t>Plikt til å følge med</w:t>
            </w:r>
          </w:p>
        </w:tc>
        <w:tc>
          <w:tcPr>
            <w:tcW w:w="5316" w:type="dxa"/>
            <w:shd w:val="clear" w:color="auto" w:fill="FFFFFF" w:themeFill="background1"/>
          </w:tcPr>
          <w:p w14:paraId="1C4CD9D3" w14:textId="5203B58D" w:rsidR="00FB012F" w:rsidRPr="00446E7D" w:rsidRDefault="00FB012F" w:rsidP="00FB012F">
            <w:pPr>
              <w:pStyle w:val="Listeavsnitt"/>
              <w:numPr>
                <w:ilvl w:val="0"/>
                <w:numId w:val="29"/>
              </w:numPr>
              <w:ind w:left="256" w:hanging="283"/>
              <w:rPr>
                <w:rFonts w:asciiTheme="minorHAnsi" w:hAnsiTheme="minorHAnsi" w:cstheme="minorHAnsi"/>
                <w:sz w:val="24"/>
                <w:szCs w:val="24"/>
                <w:lang w:val="nn-NO"/>
              </w:rPr>
            </w:pPr>
            <w:r w:rsidRPr="00446E7D">
              <w:rPr>
                <w:rFonts w:asciiTheme="minorHAnsi" w:hAnsiTheme="minorHAnsi" w:cstheme="minorHAnsi"/>
                <w:sz w:val="24"/>
                <w:szCs w:val="24"/>
                <w:lang w:val="nn-NO"/>
              </w:rPr>
              <w:t>Inspeksjonsrutin</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for friminutt</w:t>
            </w:r>
          </w:p>
          <w:p w14:paraId="4B4D3CB5" w14:textId="2F729521" w:rsidR="00FB012F" w:rsidRPr="00446E7D" w:rsidRDefault="00FB012F" w:rsidP="00FB012F">
            <w:pPr>
              <w:pStyle w:val="Listeavsnitt"/>
              <w:numPr>
                <w:ilvl w:val="0"/>
                <w:numId w:val="29"/>
              </w:numPr>
              <w:ind w:left="256" w:hanging="283"/>
              <w:rPr>
                <w:rFonts w:asciiTheme="minorHAnsi" w:hAnsiTheme="minorHAnsi" w:cstheme="minorHAnsi"/>
                <w:sz w:val="24"/>
                <w:szCs w:val="24"/>
                <w:lang w:val="nn-NO"/>
              </w:rPr>
            </w:pPr>
            <w:r w:rsidRPr="00446E7D">
              <w:rPr>
                <w:rFonts w:asciiTheme="minorHAnsi" w:hAnsiTheme="minorHAnsi" w:cstheme="minorHAnsi"/>
                <w:sz w:val="24"/>
                <w:szCs w:val="24"/>
                <w:lang w:val="nn-NO"/>
              </w:rPr>
              <w:t>Overgangssituasjon</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w:t>
            </w:r>
          </w:p>
          <w:p w14:paraId="6D1EC969" w14:textId="17AC1AE2" w:rsidR="00FB012F" w:rsidRPr="00446E7D" w:rsidRDefault="00FB012F" w:rsidP="00FB012F">
            <w:pPr>
              <w:pStyle w:val="Listeavsnitt"/>
              <w:numPr>
                <w:ilvl w:val="0"/>
                <w:numId w:val="29"/>
              </w:numPr>
              <w:ind w:left="256" w:hanging="283"/>
              <w:rPr>
                <w:rFonts w:asciiTheme="minorHAnsi" w:hAnsiTheme="minorHAnsi" w:cstheme="minorHAnsi"/>
                <w:sz w:val="24"/>
                <w:szCs w:val="24"/>
                <w:lang w:val="nn-NO"/>
              </w:rPr>
            </w:pPr>
            <w:r w:rsidRPr="00446E7D">
              <w:rPr>
                <w:rFonts w:asciiTheme="minorHAnsi" w:hAnsiTheme="minorHAnsi" w:cstheme="minorHAnsi"/>
                <w:sz w:val="24"/>
                <w:szCs w:val="24"/>
                <w:lang w:val="nn-NO"/>
              </w:rPr>
              <w:t>Gjennomføre elevundersøk</w:t>
            </w:r>
            <w:r w:rsidR="007F42F2" w:rsidRPr="00446E7D">
              <w:rPr>
                <w:rFonts w:asciiTheme="minorHAnsi" w:hAnsiTheme="minorHAnsi" w:cstheme="minorHAnsi"/>
                <w:sz w:val="24"/>
                <w:szCs w:val="24"/>
                <w:lang w:val="nn-NO"/>
              </w:rPr>
              <w:t>inga</w:t>
            </w:r>
          </w:p>
          <w:p w14:paraId="5121C34B" w14:textId="35E0716A" w:rsidR="00FB012F" w:rsidRPr="00446E7D" w:rsidRDefault="00FB012F" w:rsidP="00FB012F">
            <w:pPr>
              <w:pStyle w:val="Listeavsnitt"/>
              <w:numPr>
                <w:ilvl w:val="0"/>
                <w:numId w:val="29"/>
              </w:numPr>
              <w:ind w:left="256" w:hanging="283"/>
              <w:rPr>
                <w:rFonts w:asciiTheme="minorHAnsi" w:hAnsiTheme="minorHAnsi" w:cstheme="minorHAnsi"/>
                <w:sz w:val="24"/>
                <w:szCs w:val="24"/>
                <w:lang w:val="nn-NO"/>
              </w:rPr>
            </w:pPr>
            <w:r w:rsidRPr="00446E7D">
              <w:rPr>
                <w:rFonts w:asciiTheme="minorHAnsi" w:hAnsiTheme="minorHAnsi" w:cstheme="minorHAnsi"/>
                <w:sz w:val="24"/>
                <w:szCs w:val="24"/>
                <w:lang w:val="nn-NO"/>
              </w:rPr>
              <w:t>Oppfølging av elevundersøk</w:t>
            </w:r>
            <w:r w:rsidR="007F42F2" w:rsidRPr="00446E7D">
              <w:rPr>
                <w:rFonts w:asciiTheme="minorHAnsi" w:hAnsiTheme="minorHAnsi" w:cstheme="minorHAnsi"/>
                <w:sz w:val="24"/>
                <w:szCs w:val="24"/>
                <w:lang w:val="nn-NO"/>
              </w:rPr>
              <w:t>inga</w:t>
            </w:r>
          </w:p>
          <w:p w14:paraId="174E01B8" w14:textId="08462AF0" w:rsidR="00FB012F" w:rsidRPr="00446E7D" w:rsidRDefault="00FB012F" w:rsidP="00FB012F">
            <w:pPr>
              <w:pStyle w:val="Listeavsnitt"/>
              <w:numPr>
                <w:ilvl w:val="0"/>
                <w:numId w:val="29"/>
              </w:numPr>
              <w:ind w:left="256" w:hanging="283"/>
              <w:rPr>
                <w:rFonts w:asciiTheme="minorHAnsi" w:hAnsiTheme="minorHAnsi" w:cstheme="minorHAnsi"/>
                <w:sz w:val="24"/>
                <w:szCs w:val="24"/>
                <w:lang w:val="nn-NO"/>
              </w:rPr>
            </w:pPr>
            <w:r w:rsidRPr="00446E7D">
              <w:rPr>
                <w:rFonts w:asciiTheme="minorHAnsi" w:hAnsiTheme="minorHAnsi" w:cstheme="minorHAnsi"/>
                <w:sz w:val="24"/>
                <w:szCs w:val="24"/>
                <w:lang w:val="nn-NO"/>
              </w:rPr>
              <w:t xml:space="preserve"> Elev- og foreldresamtal</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w:t>
            </w:r>
          </w:p>
          <w:p w14:paraId="26A4B1C8" w14:textId="77777777" w:rsidR="00FB012F" w:rsidRPr="00446E7D" w:rsidRDefault="00FB012F" w:rsidP="001536DE">
            <w:pPr>
              <w:rPr>
                <w:rFonts w:eastAsia="Calibri" w:cstheme="minorHAnsi"/>
                <w:sz w:val="24"/>
                <w:szCs w:val="24"/>
                <w:lang w:val="nn-NO"/>
              </w:rPr>
            </w:pPr>
          </w:p>
        </w:tc>
        <w:tc>
          <w:tcPr>
            <w:tcW w:w="1664" w:type="dxa"/>
            <w:shd w:val="clear" w:color="auto" w:fill="FFFFFF" w:themeFill="background1"/>
          </w:tcPr>
          <w:p w14:paraId="17451981" w14:textId="77777777" w:rsidR="00FB012F" w:rsidRPr="00446E7D" w:rsidRDefault="00FB012F" w:rsidP="001536DE">
            <w:pPr>
              <w:contextualSpacing/>
              <w:rPr>
                <w:rFonts w:cstheme="minorHAnsi"/>
                <w:sz w:val="24"/>
                <w:szCs w:val="24"/>
                <w:lang w:val="nn-NO"/>
              </w:rPr>
            </w:pPr>
          </w:p>
          <w:p w14:paraId="50F02727" w14:textId="77777777" w:rsidR="00FB012F" w:rsidRPr="00446E7D" w:rsidRDefault="00FB012F" w:rsidP="001536DE">
            <w:pPr>
              <w:contextualSpacing/>
              <w:rPr>
                <w:rFonts w:cstheme="minorHAnsi"/>
                <w:sz w:val="24"/>
                <w:szCs w:val="24"/>
                <w:lang w:val="nn-NO"/>
              </w:rPr>
            </w:pPr>
            <w:r w:rsidRPr="00446E7D">
              <w:rPr>
                <w:rFonts w:cstheme="minorHAnsi"/>
                <w:sz w:val="24"/>
                <w:szCs w:val="24"/>
                <w:lang w:val="nn-NO"/>
              </w:rPr>
              <w:t>Rektor</w:t>
            </w:r>
          </w:p>
          <w:p w14:paraId="281AF356" w14:textId="77777777" w:rsidR="00FB012F" w:rsidRPr="00446E7D" w:rsidRDefault="00FB012F" w:rsidP="001536DE">
            <w:pPr>
              <w:contextualSpacing/>
              <w:rPr>
                <w:rFonts w:cstheme="minorHAnsi"/>
                <w:sz w:val="24"/>
                <w:szCs w:val="24"/>
                <w:lang w:val="nn-NO"/>
              </w:rPr>
            </w:pPr>
          </w:p>
          <w:p w14:paraId="2CF600DC" w14:textId="77777777" w:rsidR="00FB012F" w:rsidRPr="00446E7D" w:rsidRDefault="00FB012F" w:rsidP="001536DE">
            <w:pPr>
              <w:contextualSpacing/>
              <w:rPr>
                <w:rFonts w:cstheme="minorHAnsi"/>
                <w:sz w:val="24"/>
                <w:szCs w:val="24"/>
                <w:lang w:val="nn-NO"/>
              </w:rPr>
            </w:pPr>
          </w:p>
          <w:p w14:paraId="32D87911" w14:textId="5CAF7553" w:rsidR="00FB012F" w:rsidRPr="00446E7D" w:rsidRDefault="00FB012F" w:rsidP="001536DE">
            <w:pPr>
              <w:contextualSpacing/>
              <w:rPr>
                <w:rFonts w:cstheme="minorHAnsi"/>
                <w:sz w:val="24"/>
                <w:szCs w:val="24"/>
                <w:lang w:val="nn-NO"/>
              </w:rPr>
            </w:pPr>
            <w:r w:rsidRPr="00446E7D">
              <w:rPr>
                <w:rFonts w:cstheme="minorHAnsi"/>
                <w:sz w:val="24"/>
                <w:szCs w:val="24"/>
                <w:lang w:val="nn-NO"/>
              </w:rPr>
              <w:t>Kontaktlær</w:t>
            </w:r>
            <w:r w:rsidR="007F42F2" w:rsidRPr="00446E7D">
              <w:rPr>
                <w:rFonts w:cstheme="minorHAnsi"/>
                <w:sz w:val="24"/>
                <w:szCs w:val="24"/>
                <w:lang w:val="nn-NO"/>
              </w:rPr>
              <w:t>a</w:t>
            </w:r>
            <w:r w:rsidRPr="00446E7D">
              <w:rPr>
                <w:rFonts w:cstheme="minorHAnsi"/>
                <w:sz w:val="24"/>
                <w:szCs w:val="24"/>
                <w:lang w:val="nn-NO"/>
              </w:rPr>
              <w:t>r</w:t>
            </w:r>
          </w:p>
        </w:tc>
      </w:tr>
      <w:tr w:rsidR="00FB012F" w:rsidRPr="00446E7D" w14:paraId="5A58E521" w14:textId="77777777" w:rsidTr="001536DE">
        <w:trPr>
          <w:trHeight w:val="284"/>
        </w:trPr>
        <w:tc>
          <w:tcPr>
            <w:tcW w:w="2126" w:type="dxa"/>
          </w:tcPr>
          <w:p w14:paraId="38F3A9B8" w14:textId="77777777" w:rsidR="00FB012F" w:rsidRPr="00446E7D" w:rsidRDefault="00FB012F" w:rsidP="001536DE">
            <w:pPr>
              <w:rPr>
                <w:rFonts w:cstheme="minorHAnsi"/>
                <w:sz w:val="24"/>
                <w:szCs w:val="24"/>
                <w:lang w:val="nn-NO"/>
              </w:rPr>
            </w:pPr>
            <w:r w:rsidRPr="00446E7D">
              <w:rPr>
                <w:rFonts w:cstheme="minorHAnsi"/>
                <w:sz w:val="24"/>
                <w:szCs w:val="24"/>
                <w:lang w:val="nn-NO"/>
              </w:rPr>
              <w:lastRenderedPageBreak/>
              <w:t>Plikt til å undersøke</w:t>
            </w:r>
          </w:p>
        </w:tc>
        <w:tc>
          <w:tcPr>
            <w:tcW w:w="5316" w:type="dxa"/>
          </w:tcPr>
          <w:p w14:paraId="76C2BF3F" w14:textId="5DBCB325" w:rsidR="00FB012F" w:rsidRPr="00446E7D" w:rsidRDefault="00FB012F" w:rsidP="00FB012F">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Når e</w:t>
            </w:r>
            <w:r w:rsidR="007F42F2"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n elev slit med å finne sin plass i det sosiale miljøet</w:t>
            </w:r>
          </w:p>
          <w:p w14:paraId="282FD810" w14:textId="6F856E89" w:rsidR="00FB012F" w:rsidRPr="00446E7D" w:rsidRDefault="00FB012F" w:rsidP="00FB012F">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Når e</w:t>
            </w:r>
            <w:r w:rsidR="007F42F2"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n elev er utrygg på sk</w:t>
            </w:r>
            <w:r w:rsidR="007F42F2"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 på grunn av krenk</w:t>
            </w:r>
            <w:r w:rsidR="007F42F2" w:rsidRPr="00446E7D">
              <w:rPr>
                <w:rFonts w:asciiTheme="minorHAnsi" w:hAnsiTheme="minorHAnsi" w:cstheme="minorHAnsi"/>
                <w:sz w:val="24"/>
                <w:szCs w:val="24"/>
                <w:lang w:val="nn-NO"/>
              </w:rPr>
              <w:t>ing</w:t>
            </w:r>
            <w:r w:rsidRPr="00446E7D">
              <w:rPr>
                <w:rFonts w:asciiTheme="minorHAnsi" w:hAnsiTheme="minorHAnsi" w:cstheme="minorHAnsi"/>
                <w:sz w:val="24"/>
                <w:szCs w:val="24"/>
                <w:lang w:val="nn-NO"/>
              </w:rPr>
              <w:t xml:space="preserve"> ut</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nfor sk</w:t>
            </w:r>
            <w:r w:rsidR="007F42F2"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 (f.eks. digital krenk</w:t>
            </w:r>
            <w:r w:rsidR="007F42F2" w:rsidRPr="00446E7D">
              <w:rPr>
                <w:rFonts w:asciiTheme="minorHAnsi" w:hAnsiTheme="minorHAnsi" w:cstheme="minorHAnsi"/>
                <w:sz w:val="24"/>
                <w:szCs w:val="24"/>
                <w:lang w:val="nn-NO"/>
              </w:rPr>
              <w:t>ing</w:t>
            </w:r>
            <w:r w:rsidRPr="00446E7D">
              <w:rPr>
                <w:rFonts w:asciiTheme="minorHAnsi" w:hAnsiTheme="minorHAnsi" w:cstheme="minorHAnsi"/>
                <w:sz w:val="24"/>
                <w:szCs w:val="24"/>
                <w:lang w:val="nn-NO"/>
              </w:rPr>
              <w:t>)</w:t>
            </w:r>
          </w:p>
          <w:p w14:paraId="4E80A12C" w14:textId="636907F6" w:rsidR="00FB012F" w:rsidRPr="00446E7D" w:rsidRDefault="00FB012F" w:rsidP="00FB012F">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Når e</w:t>
            </w:r>
            <w:r w:rsidR="007F42F2"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n elev er utrygg på sk</w:t>
            </w:r>
            <w:r w:rsidR="007F42F2"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 på grunn av tidl</w:t>
            </w:r>
            <w:r w:rsidR="00BC32B6">
              <w:rPr>
                <w:rFonts w:asciiTheme="minorHAnsi" w:hAnsiTheme="minorHAnsi" w:cstheme="minorHAnsi"/>
                <w:sz w:val="24"/>
                <w:szCs w:val="24"/>
                <w:lang w:val="nn-NO"/>
              </w:rPr>
              <w:t>e</w:t>
            </w:r>
            <w:r w:rsidRPr="00446E7D">
              <w:rPr>
                <w:rFonts w:asciiTheme="minorHAnsi" w:hAnsiTheme="minorHAnsi" w:cstheme="minorHAnsi"/>
                <w:sz w:val="24"/>
                <w:szCs w:val="24"/>
                <w:lang w:val="nn-NO"/>
              </w:rPr>
              <w:t>g</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re mobbing og krenk</w:t>
            </w:r>
            <w:r w:rsidR="007F42F2" w:rsidRPr="00446E7D">
              <w:rPr>
                <w:rFonts w:asciiTheme="minorHAnsi" w:hAnsiTheme="minorHAnsi" w:cstheme="minorHAnsi"/>
                <w:sz w:val="24"/>
                <w:szCs w:val="24"/>
                <w:lang w:val="nn-NO"/>
              </w:rPr>
              <w:t>ingar</w:t>
            </w:r>
            <w:r w:rsidRPr="00446E7D">
              <w:rPr>
                <w:rFonts w:asciiTheme="minorHAnsi" w:hAnsiTheme="minorHAnsi" w:cstheme="minorHAnsi"/>
                <w:sz w:val="24"/>
                <w:szCs w:val="24"/>
                <w:lang w:val="nn-NO"/>
              </w:rPr>
              <w:t xml:space="preserve"> </w:t>
            </w:r>
          </w:p>
          <w:p w14:paraId="37B3FA23" w14:textId="3C0CE84F" w:rsidR="00FB012F" w:rsidRPr="00446E7D" w:rsidRDefault="00FB012F" w:rsidP="00FB012F">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Ved alle mistank</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eller kjennskap til at e</w:t>
            </w:r>
            <w:r w:rsidR="007F42F2"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n elev ikk</w:t>
            </w:r>
            <w:r w:rsidR="007F42F2" w:rsidRPr="00446E7D">
              <w:rPr>
                <w:rFonts w:asciiTheme="minorHAnsi" w:hAnsiTheme="minorHAnsi" w:cstheme="minorHAnsi"/>
                <w:sz w:val="24"/>
                <w:szCs w:val="24"/>
                <w:lang w:val="nn-NO"/>
              </w:rPr>
              <w:t>j</w:t>
            </w:r>
            <w:r w:rsidRPr="00446E7D">
              <w:rPr>
                <w:rFonts w:asciiTheme="minorHAnsi" w:hAnsiTheme="minorHAnsi" w:cstheme="minorHAnsi"/>
                <w:sz w:val="24"/>
                <w:szCs w:val="24"/>
                <w:lang w:val="nn-NO"/>
              </w:rPr>
              <w:t>e har det trygt og godt på sk</w:t>
            </w:r>
            <w:r w:rsidR="007F42F2"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w:t>
            </w:r>
          </w:p>
          <w:p w14:paraId="0E8FF2CD" w14:textId="75D7787E" w:rsidR="00FB012F" w:rsidRPr="00446E7D" w:rsidRDefault="00FB012F" w:rsidP="00FB012F">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Når elev</w:t>
            </w:r>
            <w:r w:rsidR="007F42F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s</w:t>
            </w:r>
            <w:r w:rsidR="007F42F2" w:rsidRPr="00446E7D">
              <w:rPr>
                <w:rFonts w:asciiTheme="minorHAnsi" w:hAnsiTheme="minorHAnsi" w:cstheme="minorHAnsi"/>
                <w:sz w:val="24"/>
                <w:szCs w:val="24"/>
                <w:lang w:val="nn-NO"/>
              </w:rPr>
              <w:t>ei</w:t>
            </w:r>
            <w:r w:rsidR="008D4DDD"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r fr</w:t>
            </w:r>
            <w:r w:rsidR="007F42F2" w:rsidRPr="00446E7D">
              <w:rPr>
                <w:rFonts w:asciiTheme="minorHAnsi" w:hAnsiTheme="minorHAnsi" w:cstheme="minorHAnsi"/>
                <w:sz w:val="24"/>
                <w:szCs w:val="24"/>
                <w:lang w:val="nn-NO"/>
              </w:rPr>
              <w:t>å</w:t>
            </w:r>
            <w:r w:rsidRPr="00446E7D">
              <w:rPr>
                <w:rFonts w:asciiTheme="minorHAnsi" w:hAnsiTheme="minorHAnsi" w:cstheme="minorHAnsi"/>
                <w:sz w:val="24"/>
                <w:szCs w:val="24"/>
                <w:lang w:val="nn-NO"/>
              </w:rPr>
              <w:t xml:space="preserve"> om krenk</w:t>
            </w:r>
            <w:r w:rsidR="007F42F2" w:rsidRPr="00446E7D">
              <w:rPr>
                <w:rFonts w:asciiTheme="minorHAnsi" w:hAnsiTheme="minorHAnsi" w:cstheme="minorHAnsi"/>
                <w:sz w:val="24"/>
                <w:szCs w:val="24"/>
                <w:lang w:val="nn-NO"/>
              </w:rPr>
              <w:t>ingar</w:t>
            </w:r>
            <w:r w:rsidRPr="00446E7D">
              <w:rPr>
                <w:rFonts w:asciiTheme="minorHAnsi" w:hAnsiTheme="minorHAnsi" w:cstheme="minorHAnsi"/>
                <w:sz w:val="24"/>
                <w:szCs w:val="24"/>
                <w:lang w:val="nn-NO"/>
              </w:rPr>
              <w:t xml:space="preserve"> eller at de</w:t>
            </w:r>
            <w:r w:rsidR="007F42F2"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 xml:space="preserve"> ikk</w:t>
            </w:r>
            <w:r w:rsidR="007F42F2" w:rsidRPr="00446E7D">
              <w:rPr>
                <w:rFonts w:asciiTheme="minorHAnsi" w:hAnsiTheme="minorHAnsi" w:cstheme="minorHAnsi"/>
                <w:sz w:val="24"/>
                <w:szCs w:val="24"/>
                <w:lang w:val="nn-NO"/>
              </w:rPr>
              <w:t>j</w:t>
            </w:r>
            <w:r w:rsidRPr="00446E7D">
              <w:rPr>
                <w:rFonts w:asciiTheme="minorHAnsi" w:hAnsiTheme="minorHAnsi" w:cstheme="minorHAnsi"/>
                <w:sz w:val="24"/>
                <w:szCs w:val="24"/>
                <w:lang w:val="nn-NO"/>
              </w:rPr>
              <w:t>e har det trygt og godt på sk</w:t>
            </w:r>
            <w:r w:rsidR="008D4DDD"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 xml:space="preserve">len. </w:t>
            </w:r>
          </w:p>
          <w:p w14:paraId="2D320C57" w14:textId="4FB41E5C" w:rsidR="00FB012F" w:rsidRPr="00446E7D" w:rsidRDefault="00FB012F" w:rsidP="005D36F4">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Sk</w:t>
            </w:r>
            <w:r w:rsidR="008D4DDD"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lens vurdering må ta utgangspunkt i, og v</w:t>
            </w:r>
            <w:r w:rsidR="008D4DDD"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re nært knytt til eleven si e</w:t>
            </w:r>
            <w:r w:rsidR="008D4DDD"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g</w:t>
            </w:r>
            <w:r w:rsidR="008D4DDD"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 opplev</w:t>
            </w:r>
            <w:r w:rsidR="008D4DDD" w:rsidRPr="00446E7D">
              <w:rPr>
                <w:rFonts w:asciiTheme="minorHAnsi" w:hAnsiTheme="minorHAnsi" w:cstheme="minorHAnsi"/>
                <w:sz w:val="24"/>
                <w:szCs w:val="24"/>
                <w:lang w:val="nn-NO"/>
              </w:rPr>
              <w:t>ing</w:t>
            </w:r>
            <w:r w:rsidRPr="00446E7D">
              <w:rPr>
                <w:rFonts w:asciiTheme="minorHAnsi" w:hAnsiTheme="minorHAnsi" w:cstheme="minorHAnsi"/>
                <w:sz w:val="24"/>
                <w:szCs w:val="24"/>
                <w:lang w:val="nn-NO"/>
              </w:rPr>
              <w:t>. Eleven</w:t>
            </w:r>
            <w:r w:rsidR="008D4DDD" w:rsidRPr="00446E7D">
              <w:rPr>
                <w:rFonts w:asciiTheme="minorHAnsi" w:hAnsiTheme="minorHAnsi" w:cstheme="minorHAnsi"/>
                <w:sz w:val="24"/>
                <w:szCs w:val="24"/>
                <w:lang w:val="nn-NO"/>
              </w:rPr>
              <w:t xml:space="preserve"> </w:t>
            </w:r>
            <w:r w:rsidRPr="00446E7D">
              <w:rPr>
                <w:rFonts w:asciiTheme="minorHAnsi" w:hAnsiTheme="minorHAnsi" w:cstheme="minorHAnsi"/>
                <w:sz w:val="24"/>
                <w:szCs w:val="24"/>
                <w:lang w:val="nn-NO"/>
              </w:rPr>
              <w:t>s</w:t>
            </w:r>
            <w:r w:rsidR="00F73D62"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 xml:space="preserve"> opplev</w:t>
            </w:r>
            <w:r w:rsidR="00F73D62" w:rsidRPr="00446E7D">
              <w:rPr>
                <w:rFonts w:asciiTheme="minorHAnsi" w:hAnsiTheme="minorHAnsi" w:cstheme="minorHAnsi"/>
                <w:sz w:val="24"/>
                <w:szCs w:val="24"/>
                <w:lang w:val="nn-NO"/>
              </w:rPr>
              <w:t>ing</w:t>
            </w:r>
            <w:r w:rsidRPr="00446E7D">
              <w:rPr>
                <w:rFonts w:asciiTheme="minorHAnsi" w:hAnsiTheme="minorHAnsi" w:cstheme="minorHAnsi"/>
                <w:sz w:val="24"/>
                <w:szCs w:val="24"/>
                <w:lang w:val="nn-NO"/>
              </w:rPr>
              <w:t xml:space="preserve"> av </w:t>
            </w:r>
            <w:r w:rsidR="00F73D62" w:rsidRPr="00446E7D">
              <w:rPr>
                <w:rFonts w:asciiTheme="minorHAnsi" w:hAnsiTheme="minorHAnsi" w:cstheme="minorHAnsi"/>
                <w:sz w:val="24"/>
                <w:szCs w:val="24"/>
                <w:lang w:val="nn-NO"/>
              </w:rPr>
              <w:t>k</w:t>
            </w:r>
            <w:r w:rsidRPr="00446E7D">
              <w:rPr>
                <w:rFonts w:asciiTheme="minorHAnsi" w:hAnsiTheme="minorHAnsi" w:cstheme="minorHAnsi"/>
                <w:sz w:val="24"/>
                <w:szCs w:val="24"/>
                <w:lang w:val="nn-NO"/>
              </w:rPr>
              <w:t>va som er krenk</w:t>
            </w:r>
            <w:r w:rsidR="00F73D6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nde, er ikk</w:t>
            </w:r>
            <w:r w:rsidR="00F73D62" w:rsidRPr="00446E7D">
              <w:rPr>
                <w:rFonts w:asciiTheme="minorHAnsi" w:hAnsiTheme="minorHAnsi" w:cstheme="minorHAnsi"/>
                <w:sz w:val="24"/>
                <w:szCs w:val="24"/>
                <w:lang w:val="nn-NO"/>
              </w:rPr>
              <w:t>j</w:t>
            </w:r>
            <w:r w:rsidRPr="00446E7D">
              <w:rPr>
                <w:rFonts w:asciiTheme="minorHAnsi" w:hAnsiTheme="minorHAnsi" w:cstheme="minorHAnsi"/>
                <w:sz w:val="24"/>
                <w:szCs w:val="24"/>
                <w:lang w:val="nn-NO"/>
              </w:rPr>
              <w:t>e alltid avgj</w:t>
            </w:r>
            <w:r w:rsidR="00F73D62"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r</w:t>
            </w:r>
            <w:r w:rsidR="00F73D62"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nde</w:t>
            </w:r>
          </w:p>
          <w:p w14:paraId="741036AD" w14:textId="2E46CC9B" w:rsidR="00FB012F" w:rsidRPr="00446E7D" w:rsidRDefault="00FB012F" w:rsidP="00FB012F">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Ved å samarbeide med familie og andre når eleven verken har det trygt og godt på sk</w:t>
            </w:r>
            <w:r w:rsidR="00F73D62"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 eller har det bra h</w:t>
            </w:r>
            <w:r w:rsidR="00F414D9" w:rsidRPr="00446E7D">
              <w:rPr>
                <w:rFonts w:asciiTheme="minorHAnsi" w:hAnsiTheme="minorHAnsi" w:cstheme="minorHAnsi"/>
                <w:sz w:val="24"/>
                <w:szCs w:val="24"/>
                <w:lang w:val="nn-NO"/>
              </w:rPr>
              <w:t>ei</w:t>
            </w:r>
            <w:r w:rsidRPr="00446E7D">
              <w:rPr>
                <w:rFonts w:asciiTheme="minorHAnsi" w:hAnsiTheme="minorHAnsi" w:cstheme="minorHAnsi"/>
                <w:sz w:val="24"/>
                <w:szCs w:val="24"/>
                <w:lang w:val="nn-NO"/>
              </w:rPr>
              <w:t>me</w:t>
            </w:r>
          </w:p>
          <w:p w14:paraId="2D0E7938" w14:textId="5BA45B98" w:rsidR="00FB012F" w:rsidRPr="00446E7D" w:rsidRDefault="00FB012F" w:rsidP="00FB012F">
            <w:pPr>
              <w:pStyle w:val="Listeavsnitt"/>
              <w:numPr>
                <w:ilvl w:val="0"/>
                <w:numId w:val="30"/>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Så langt det er m</w:t>
            </w:r>
            <w:r w:rsidR="00F414D9" w:rsidRPr="00446E7D">
              <w:rPr>
                <w:rFonts w:asciiTheme="minorHAnsi" w:hAnsiTheme="minorHAnsi" w:cstheme="minorHAnsi"/>
                <w:sz w:val="24"/>
                <w:szCs w:val="24"/>
                <w:lang w:val="nn-NO"/>
              </w:rPr>
              <w:t>ogle</w:t>
            </w:r>
            <w:r w:rsidRPr="00446E7D">
              <w:rPr>
                <w:rFonts w:asciiTheme="minorHAnsi" w:hAnsiTheme="minorHAnsi" w:cstheme="minorHAnsi"/>
                <w:sz w:val="24"/>
                <w:szCs w:val="24"/>
                <w:lang w:val="nn-NO"/>
              </w:rPr>
              <w:t>g skal sk</w:t>
            </w:r>
            <w:r w:rsidR="00F414D9"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 notere ned opplysning</w:t>
            </w:r>
            <w:r w:rsidR="00F414D9"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som har betydning for e</w:t>
            </w:r>
            <w:r w:rsidR="00F414D9"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 xml:space="preserve"> sak som gjeld enkeltelev</w:t>
            </w:r>
            <w:r w:rsidR="00F414D9"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Sk</w:t>
            </w:r>
            <w:r w:rsidR="00F414D9"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 skal i ettertid kunne vise at aktivitetsplikt</w:t>
            </w:r>
            <w:r w:rsidR="00F414D9"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 er oppfylt </w:t>
            </w:r>
            <w:proofErr w:type="spellStart"/>
            <w:r w:rsidRPr="00446E7D">
              <w:rPr>
                <w:rFonts w:asciiTheme="minorHAnsi" w:hAnsiTheme="minorHAnsi" w:cstheme="minorHAnsi"/>
                <w:sz w:val="24"/>
                <w:szCs w:val="24"/>
                <w:lang w:val="nn-NO"/>
              </w:rPr>
              <w:t>vha</w:t>
            </w:r>
            <w:proofErr w:type="spellEnd"/>
            <w:r w:rsidRPr="00446E7D">
              <w:rPr>
                <w:rFonts w:asciiTheme="minorHAnsi" w:hAnsiTheme="minorHAnsi" w:cstheme="minorHAnsi"/>
                <w:sz w:val="24"/>
                <w:szCs w:val="24"/>
                <w:lang w:val="nn-NO"/>
              </w:rPr>
              <w:t>. notat, referat, utveksling av korrespondanse mv.</w:t>
            </w:r>
          </w:p>
          <w:p w14:paraId="1F4D2240" w14:textId="77777777" w:rsidR="00FB012F" w:rsidRPr="00446E7D" w:rsidRDefault="00FB012F" w:rsidP="001536DE">
            <w:pPr>
              <w:contextualSpacing/>
              <w:rPr>
                <w:rFonts w:eastAsia="Calibri" w:cstheme="minorHAnsi"/>
                <w:sz w:val="24"/>
                <w:szCs w:val="24"/>
                <w:lang w:val="nn-NO"/>
              </w:rPr>
            </w:pPr>
          </w:p>
        </w:tc>
        <w:tc>
          <w:tcPr>
            <w:tcW w:w="1664" w:type="dxa"/>
          </w:tcPr>
          <w:p w14:paraId="6D27C0F9" w14:textId="77777777" w:rsidR="00FB012F" w:rsidRPr="00446E7D" w:rsidRDefault="00FB012F" w:rsidP="001536DE">
            <w:pPr>
              <w:contextualSpacing/>
              <w:rPr>
                <w:rFonts w:cstheme="minorHAnsi"/>
                <w:sz w:val="24"/>
                <w:szCs w:val="24"/>
                <w:lang w:val="nn-NO"/>
              </w:rPr>
            </w:pPr>
          </w:p>
          <w:p w14:paraId="2922F47D" w14:textId="77777777" w:rsidR="00FB012F" w:rsidRPr="00446E7D" w:rsidRDefault="00FB012F" w:rsidP="001536DE">
            <w:pPr>
              <w:contextualSpacing/>
              <w:rPr>
                <w:rFonts w:cstheme="minorHAnsi"/>
                <w:sz w:val="24"/>
                <w:szCs w:val="24"/>
                <w:lang w:val="nn-NO"/>
              </w:rPr>
            </w:pPr>
          </w:p>
          <w:p w14:paraId="3D0A25C5" w14:textId="57E39150" w:rsidR="00FB012F" w:rsidRPr="00446E7D" w:rsidRDefault="00FB012F" w:rsidP="001536DE">
            <w:pPr>
              <w:contextualSpacing/>
              <w:rPr>
                <w:rFonts w:cstheme="minorHAnsi"/>
                <w:sz w:val="24"/>
                <w:szCs w:val="24"/>
                <w:lang w:val="nn-NO"/>
              </w:rPr>
            </w:pPr>
            <w:r w:rsidRPr="00446E7D">
              <w:rPr>
                <w:rFonts w:cstheme="minorHAnsi"/>
                <w:sz w:val="24"/>
                <w:szCs w:val="24"/>
                <w:lang w:val="nn-NO"/>
              </w:rPr>
              <w:t>Kontaktlær</w:t>
            </w:r>
            <w:r w:rsidR="0059285D" w:rsidRPr="00446E7D">
              <w:rPr>
                <w:rFonts w:cstheme="minorHAnsi"/>
                <w:sz w:val="24"/>
                <w:szCs w:val="24"/>
                <w:lang w:val="nn-NO"/>
              </w:rPr>
              <w:t>a</w:t>
            </w:r>
            <w:r w:rsidRPr="00446E7D">
              <w:rPr>
                <w:rFonts w:cstheme="minorHAnsi"/>
                <w:sz w:val="24"/>
                <w:szCs w:val="24"/>
                <w:lang w:val="nn-NO"/>
              </w:rPr>
              <w:t>r</w:t>
            </w:r>
          </w:p>
          <w:p w14:paraId="4957BF8C" w14:textId="77777777" w:rsidR="00FB012F" w:rsidRPr="00446E7D" w:rsidRDefault="00FB012F" w:rsidP="001536DE">
            <w:pPr>
              <w:contextualSpacing/>
              <w:rPr>
                <w:rFonts w:cstheme="minorHAnsi"/>
                <w:sz w:val="24"/>
                <w:szCs w:val="24"/>
                <w:lang w:val="nn-NO"/>
              </w:rPr>
            </w:pPr>
          </w:p>
          <w:p w14:paraId="465C348D" w14:textId="77777777" w:rsidR="00FB012F" w:rsidRPr="00446E7D" w:rsidRDefault="00FB012F" w:rsidP="001536DE">
            <w:pPr>
              <w:contextualSpacing/>
              <w:rPr>
                <w:rFonts w:cstheme="minorHAnsi"/>
                <w:sz w:val="24"/>
                <w:szCs w:val="24"/>
                <w:lang w:val="nn-NO"/>
              </w:rPr>
            </w:pPr>
            <w:r w:rsidRPr="00446E7D">
              <w:rPr>
                <w:rFonts w:cstheme="minorHAnsi"/>
                <w:sz w:val="24"/>
                <w:szCs w:val="24"/>
                <w:lang w:val="nn-NO"/>
              </w:rPr>
              <w:t>Rektor</w:t>
            </w:r>
          </w:p>
        </w:tc>
      </w:tr>
      <w:tr w:rsidR="00FB012F" w:rsidRPr="00446E7D" w14:paraId="5AAD623D" w14:textId="77777777" w:rsidTr="001536DE">
        <w:trPr>
          <w:trHeight w:val="284"/>
        </w:trPr>
        <w:tc>
          <w:tcPr>
            <w:tcW w:w="2126" w:type="dxa"/>
          </w:tcPr>
          <w:p w14:paraId="1F5B1003" w14:textId="77777777" w:rsidR="00FB012F" w:rsidRPr="00446E7D" w:rsidRDefault="00FB012F" w:rsidP="001536DE">
            <w:pPr>
              <w:rPr>
                <w:rFonts w:cstheme="minorHAnsi"/>
                <w:sz w:val="24"/>
                <w:szCs w:val="24"/>
                <w:lang w:val="nn-NO"/>
              </w:rPr>
            </w:pPr>
            <w:r w:rsidRPr="00446E7D">
              <w:rPr>
                <w:rFonts w:cstheme="minorHAnsi"/>
                <w:sz w:val="24"/>
                <w:szCs w:val="24"/>
                <w:lang w:val="nn-NO"/>
              </w:rPr>
              <w:t>Plikt til å gripe inn</w:t>
            </w:r>
          </w:p>
        </w:tc>
        <w:tc>
          <w:tcPr>
            <w:tcW w:w="5316" w:type="dxa"/>
          </w:tcPr>
          <w:p w14:paraId="03820196" w14:textId="7D3BFBE3" w:rsidR="00FB012F" w:rsidRPr="00446E7D" w:rsidRDefault="00FB012F" w:rsidP="00FB012F">
            <w:pPr>
              <w:pStyle w:val="Listeavsnitt"/>
              <w:numPr>
                <w:ilvl w:val="0"/>
                <w:numId w:val="31"/>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Når e</w:t>
            </w:r>
            <w:r w:rsidR="0059285D"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n elev blir uts</w:t>
            </w:r>
            <w:r w:rsidR="0059285D"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tt for krenk</w:t>
            </w:r>
            <w:r w:rsidR="0059285D" w:rsidRPr="00446E7D">
              <w:rPr>
                <w:rFonts w:asciiTheme="minorHAnsi" w:hAnsiTheme="minorHAnsi" w:cstheme="minorHAnsi"/>
                <w:sz w:val="24"/>
                <w:szCs w:val="24"/>
                <w:lang w:val="nn-NO"/>
              </w:rPr>
              <w:t>ingar</w:t>
            </w:r>
            <w:r w:rsidRPr="00446E7D">
              <w:rPr>
                <w:rFonts w:asciiTheme="minorHAnsi" w:hAnsiTheme="minorHAnsi" w:cstheme="minorHAnsi"/>
                <w:sz w:val="24"/>
                <w:szCs w:val="24"/>
                <w:lang w:val="nn-NO"/>
              </w:rPr>
              <w:t xml:space="preserve">, jf. pkt. </w:t>
            </w:r>
            <w:r w:rsidR="0059285D" w:rsidRPr="00446E7D">
              <w:rPr>
                <w:rFonts w:asciiTheme="minorHAnsi" w:hAnsiTheme="minorHAnsi" w:cstheme="minorHAnsi"/>
                <w:sz w:val="24"/>
                <w:szCs w:val="24"/>
                <w:lang w:val="nn-NO"/>
              </w:rPr>
              <w:t>12-4</w:t>
            </w:r>
            <w:r w:rsidRPr="00446E7D">
              <w:rPr>
                <w:rFonts w:asciiTheme="minorHAnsi" w:hAnsiTheme="minorHAnsi" w:cstheme="minorHAnsi"/>
                <w:sz w:val="24"/>
                <w:szCs w:val="24"/>
                <w:lang w:val="nn-NO"/>
              </w:rPr>
              <w:t xml:space="preserve"> </w:t>
            </w:r>
          </w:p>
          <w:p w14:paraId="2D837757" w14:textId="77777777" w:rsidR="00FB012F" w:rsidRPr="00446E7D" w:rsidRDefault="00FB012F" w:rsidP="001536DE">
            <w:pPr>
              <w:contextualSpacing/>
              <w:rPr>
                <w:rFonts w:cstheme="minorHAnsi"/>
                <w:sz w:val="24"/>
                <w:szCs w:val="24"/>
                <w:lang w:val="nn-NO"/>
              </w:rPr>
            </w:pPr>
          </w:p>
        </w:tc>
        <w:tc>
          <w:tcPr>
            <w:tcW w:w="1664" w:type="dxa"/>
          </w:tcPr>
          <w:p w14:paraId="2785FFA7" w14:textId="1D29EFF6" w:rsidR="00FB012F" w:rsidRPr="00446E7D" w:rsidRDefault="00FB012F" w:rsidP="001536DE">
            <w:pPr>
              <w:contextualSpacing/>
              <w:rPr>
                <w:rFonts w:cstheme="minorHAnsi"/>
                <w:sz w:val="24"/>
                <w:szCs w:val="24"/>
                <w:lang w:val="nn-NO"/>
              </w:rPr>
            </w:pPr>
            <w:r w:rsidRPr="00446E7D">
              <w:rPr>
                <w:rFonts w:cstheme="minorHAnsi"/>
                <w:sz w:val="24"/>
                <w:szCs w:val="24"/>
                <w:lang w:val="nn-NO"/>
              </w:rPr>
              <w:t xml:space="preserve">Alle </w:t>
            </w:r>
            <w:r w:rsidR="00E514EB" w:rsidRPr="00446E7D">
              <w:rPr>
                <w:rFonts w:cstheme="minorHAnsi"/>
                <w:sz w:val="24"/>
                <w:szCs w:val="24"/>
                <w:lang w:val="nn-NO"/>
              </w:rPr>
              <w:t>tilsette</w:t>
            </w:r>
          </w:p>
        </w:tc>
      </w:tr>
      <w:tr w:rsidR="00FB012F" w:rsidRPr="00446E7D" w14:paraId="7E70EF39" w14:textId="77777777" w:rsidTr="001536DE">
        <w:trPr>
          <w:trHeight w:val="284"/>
        </w:trPr>
        <w:tc>
          <w:tcPr>
            <w:tcW w:w="2126" w:type="dxa"/>
          </w:tcPr>
          <w:p w14:paraId="489E9D52" w14:textId="3688AF5A" w:rsidR="00FB012F" w:rsidRPr="00446E7D" w:rsidRDefault="00FB012F" w:rsidP="001536DE">
            <w:pPr>
              <w:rPr>
                <w:rFonts w:cstheme="minorHAnsi"/>
                <w:sz w:val="24"/>
                <w:szCs w:val="24"/>
                <w:lang w:val="nn-NO"/>
              </w:rPr>
            </w:pPr>
            <w:r w:rsidRPr="00446E7D">
              <w:rPr>
                <w:rFonts w:cstheme="minorHAnsi"/>
                <w:sz w:val="24"/>
                <w:szCs w:val="24"/>
                <w:lang w:val="nn-NO"/>
              </w:rPr>
              <w:t>Plikt til å varsle sk</w:t>
            </w:r>
            <w:r w:rsidR="00915C6B" w:rsidRPr="00446E7D">
              <w:rPr>
                <w:rFonts w:cstheme="minorHAnsi"/>
                <w:sz w:val="24"/>
                <w:szCs w:val="24"/>
                <w:lang w:val="nn-NO"/>
              </w:rPr>
              <w:t>u</w:t>
            </w:r>
            <w:r w:rsidRPr="00446E7D">
              <w:rPr>
                <w:rFonts w:cstheme="minorHAnsi"/>
                <w:sz w:val="24"/>
                <w:szCs w:val="24"/>
                <w:lang w:val="nn-NO"/>
              </w:rPr>
              <w:t>lele</w:t>
            </w:r>
            <w:r w:rsidR="00915C6B" w:rsidRPr="00446E7D">
              <w:rPr>
                <w:rFonts w:cstheme="minorHAnsi"/>
                <w:sz w:val="24"/>
                <w:szCs w:val="24"/>
                <w:lang w:val="nn-NO"/>
              </w:rPr>
              <w:t>iinga</w:t>
            </w:r>
          </w:p>
        </w:tc>
        <w:tc>
          <w:tcPr>
            <w:tcW w:w="5316" w:type="dxa"/>
          </w:tcPr>
          <w:p w14:paraId="0806207E" w14:textId="13393A4B" w:rsidR="00FB012F" w:rsidRPr="00446E7D" w:rsidRDefault="00FB012F" w:rsidP="00FB012F">
            <w:pPr>
              <w:pStyle w:val="Listeavsnitt"/>
              <w:numPr>
                <w:ilvl w:val="0"/>
                <w:numId w:val="31"/>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Når e</w:t>
            </w:r>
            <w:r w:rsidR="00E514EB"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 xml:space="preserve">n </w:t>
            </w:r>
            <w:r w:rsidR="00E514EB" w:rsidRPr="00446E7D">
              <w:rPr>
                <w:rFonts w:asciiTheme="minorHAnsi" w:hAnsiTheme="minorHAnsi" w:cstheme="minorHAnsi"/>
                <w:sz w:val="24"/>
                <w:szCs w:val="24"/>
                <w:lang w:val="nn-NO"/>
              </w:rPr>
              <w:t>tilsett</w:t>
            </w:r>
            <w:r w:rsidRPr="00446E7D">
              <w:rPr>
                <w:rFonts w:asciiTheme="minorHAnsi" w:hAnsiTheme="minorHAnsi" w:cstheme="minorHAnsi"/>
                <w:sz w:val="24"/>
                <w:szCs w:val="24"/>
                <w:lang w:val="nn-NO"/>
              </w:rPr>
              <w:t xml:space="preserve"> får mistanke om eller </w:t>
            </w:r>
          </w:p>
          <w:p w14:paraId="6E19431C" w14:textId="19562B3F" w:rsidR="00FB012F" w:rsidRPr="00446E7D" w:rsidRDefault="00FB012F" w:rsidP="001536DE">
            <w:pPr>
              <w:ind w:firstLine="255"/>
              <w:rPr>
                <w:rFonts w:cstheme="minorHAnsi"/>
                <w:sz w:val="24"/>
                <w:szCs w:val="24"/>
                <w:lang w:val="nn-NO"/>
              </w:rPr>
            </w:pPr>
            <w:r w:rsidRPr="00446E7D">
              <w:rPr>
                <w:rFonts w:cstheme="minorHAnsi"/>
                <w:sz w:val="24"/>
                <w:szCs w:val="24"/>
                <w:lang w:val="nn-NO"/>
              </w:rPr>
              <w:t>kjennskap til at e</w:t>
            </w:r>
            <w:r w:rsidR="00E514EB" w:rsidRPr="00446E7D">
              <w:rPr>
                <w:rFonts w:cstheme="minorHAnsi"/>
                <w:sz w:val="24"/>
                <w:szCs w:val="24"/>
                <w:lang w:val="nn-NO"/>
              </w:rPr>
              <w:t>i</w:t>
            </w:r>
            <w:r w:rsidRPr="00446E7D">
              <w:rPr>
                <w:rFonts w:cstheme="minorHAnsi"/>
                <w:sz w:val="24"/>
                <w:szCs w:val="24"/>
                <w:lang w:val="nn-NO"/>
              </w:rPr>
              <w:t xml:space="preserve">n elev </w:t>
            </w:r>
            <w:r w:rsidR="00E514EB" w:rsidRPr="00446E7D">
              <w:rPr>
                <w:rFonts w:cstheme="minorHAnsi"/>
                <w:sz w:val="24"/>
                <w:szCs w:val="24"/>
                <w:lang w:val="nn-NO"/>
              </w:rPr>
              <w:t>vert utsett</w:t>
            </w:r>
            <w:r w:rsidRPr="00446E7D">
              <w:rPr>
                <w:rFonts w:cstheme="minorHAnsi"/>
                <w:sz w:val="24"/>
                <w:szCs w:val="24"/>
                <w:lang w:val="nn-NO"/>
              </w:rPr>
              <w:t xml:space="preserve"> for </w:t>
            </w:r>
          </w:p>
          <w:p w14:paraId="5A3071FF" w14:textId="6423697D" w:rsidR="00FB012F" w:rsidRPr="00446E7D" w:rsidRDefault="00FB012F" w:rsidP="001536DE">
            <w:pPr>
              <w:ind w:firstLine="255"/>
              <w:rPr>
                <w:rFonts w:cstheme="minorHAnsi"/>
                <w:sz w:val="24"/>
                <w:szCs w:val="24"/>
                <w:lang w:val="nn-NO"/>
              </w:rPr>
            </w:pPr>
            <w:r w:rsidRPr="00446E7D">
              <w:rPr>
                <w:rFonts w:cstheme="minorHAnsi"/>
                <w:sz w:val="24"/>
                <w:szCs w:val="24"/>
                <w:lang w:val="nn-NO"/>
              </w:rPr>
              <w:t>krenk</w:t>
            </w:r>
            <w:r w:rsidR="00E514EB" w:rsidRPr="00446E7D">
              <w:rPr>
                <w:rFonts w:cstheme="minorHAnsi"/>
                <w:sz w:val="24"/>
                <w:szCs w:val="24"/>
                <w:lang w:val="nn-NO"/>
              </w:rPr>
              <w:t>ing</w:t>
            </w:r>
            <w:r w:rsidR="00915C6B" w:rsidRPr="00446E7D">
              <w:rPr>
                <w:rFonts w:cstheme="minorHAnsi"/>
                <w:sz w:val="24"/>
                <w:szCs w:val="24"/>
                <w:lang w:val="nn-NO"/>
              </w:rPr>
              <w:t>ar</w:t>
            </w:r>
          </w:p>
          <w:p w14:paraId="0F9221FA" w14:textId="4A212EFD" w:rsidR="00FB012F" w:rsidRPr="00446E7D" w:rsidRDefault="00FB012F" w:rsidP="00FB012F">
            <w:pPr>
              <w:pStyle w:val="Listeavsnitt"/>
              <w:numPr>
                <w:ilvl w:val="1"/>
                <w:numId w:val="31"/>
              </w:numPr>
              <w:rPr>
                <w:rFonts w:asciiTheme="minorHAnsi" w:hAnsiTheme="minorHAnsi" w:cstheme="minorHAnsi"/>
                <w:sz w:val="24"/>
                <w:szCs w:val="24"/>
                <w:lang w:val="nn-NO"/>
              </w:rPr>
            </w:pPr>
            <w:r w:rsidRPr="00446E7D">
              <w:rPr>
                <w:rFonts w:asciiTheme="minorHAnsi" w:hAnsiTheme="minorHAnsi" w:cstheme="minorHAnsi"/>
                <w:sz w:val="24"/>
                <w:szCs w:val="24"/>
                <w:lang w:val="nn-NO"/>
              </w:rPr>
              <w:t>Ved mindre, men gjent</w:t>
            </w:r>
            <w:r w:rsidR="00915C6B" w:rsidRPr="00446E7D">
              <w:rPr>
                <w:rFonts w:asciiTheme="minorHAnsi" w:hAnsiTheme="minorHAnsi" w:cstheme="minorHAnsi"/>
                <w:sz w:val="24"/>
                <w:szCs w:val="24"/>
                <w:lang w:val="nn-NO"/>
              </w:rPr>
              <w:t>ekne hendingar</w:t>
            </w:r>
          </w:p>
          <w:p w14:paraId="742E1B3B" w14:textId="77777777" w:rsidR="00FB012F" w:rsidRPr="00446E7D" w:rsidRDefault="00FB012F" w:rsidP="00FB012F">
            <w:pPr>
              <w:pStyle w:val="Listeavsnitt"/>
              <w:numPr>
                <w:ilvl w:val="1"/>
                <w:numId w:val="31"/>
              </w:numPr>
              <w:rPr>
                <w:rFonts w:asciiTheme="minorHAnsi" w:hAnsiTheme="minorHAnsi" w:cstheme="minorHAnsi"/>
                <w:sz w:val="24"/>
                <w:szCs w:val="24"/>
                <w:lang w:val="nn-NO"/>
              </w:rPr>
            </w:pPr>
            <w:r w:rsidRPr="00446E7D">
              <w:rPr>
                <w:rFonts w:asciiTheme="minorHAnsi" w:hAnsiTheme="minorHAnsi" w:cstheme="minorHAnsi"/>
                <w:sz w:val="24"/>
                <w:szCs w:val="24"/>
                <w:lang w:val="nn-NO"/>
              </w:rPr>
              <w:t>Når det er nødvendig</w:t>
            </w:r>
          </w:p>
          <w:p w14:paraId="27D7951B" w14:textId="74D835D6" w:rsidR="00FB012F" w:rsidRPr="00446E7D" w:rsidRDefault="00FB012F" w:rsidP="00FB012F">
            <w:pPr>
              <w:pStyle w:val="Listeavsnitt"/>
              <w:numPr>
                <w:ilvl w:val="0"/>
                <w:numId w:val="31"/>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Når e</w:t>
            </w:r>
            <w:r w:rsidR="00915C6B"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 xml:space="preserve"> sak er varsl</w:t>
            </w:r>
            <w:r w:rsidR="00915C6B"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 fr</w:t>
            </w:r>
            <w:r w:rsidR="00915C6B" w:rsidRPr="00446E7D">
              <w:rPr>
                <w:rFonts w:asciiTheme="minorHAnsi" w:hAnsiTheme="minorHAnsi" w:cstheme="minorHAnsi"/>
                <w:sz w:val="24"/>
                <w:szCs w:val="24"/>
                <w:lang w:val="nn-NO"/>
              </w:rPr>
              <w:t>å</w:t>
            </w:r>
            <w:r w:rsidRPr="00446E7D">
              <w:rPr>
                <w:rFonts w:asciiTheme="minorHAnsi" w:hAnsiTheme="minorHAnsi" w:cstheme="minorHAnsi"/>
                <w:sz w:val="24"/>
                <w:szCs w:val="24"/>
                <w:lang w:val="nn-NO"/>
              </w:rPr>
              <w:t xml:space="preserve"> </w:t>
            </w:r>
            <w:r w:rsidR="00915C6B" w:rsidRPr="00446E7D">
              <w:rPr>
                <w:rFonts w:asciiTheme="minorHAnsi" w:hAnsiTheme="minorHAnsi" w:cstheme="minorHAnsi"/>
                <w:sz w:val="24"/>
                <w:szCs w:val="24"/>
                <w:lang w:val="nn-NO"/>
              </w:rPr>
              <w:t>tilsette</w:t>
            </w:r>
            <w:r w:rsidRPr="00446E7D">
              <w:rPr>
                <w:rFonts w:asciiTheme="minorHAnsi" w:hAnsiTheme="minorHAnsi" w:cstheme="minorHAnsi"/>
                <w:sz w:val="24"/>
                <w:szCs w:val="24"/>
                <w:lang w:val="nn-NO"/>
              </w:rPr>
              <w:t xml:space="preserve"> har rektor ansvar for oppfølging</w:t>
            </w:r>
            <w:r w:rsidR="00915C6B"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 </w:t>
            </w:r>
          </w:p>
        </w:tc>
        <w:tc>
          <w:tcPr>
            <w:tcW w:w="1664" w:type="dxa"/>
          </w:tcPr>
          <w:p w14:paraId="147FEB3A" w14:textId="77777777" w:rsidR="00FB012F" w:rsidRPr="00446E7D" w:rsidRDefault="00FB012F" w:rsidP="001536DE">
            <w:pPr>
              <w:contextualSpacing/>
              <w:rPr>
                <w:rFonts w:cstheme="minorHAnsi"/>
                <w:sz w:val="24"/>
                <w:szCs w:val="24"/>
                <w:lang w:val="nn-NO"/>
              </w:rPr>
            </w:pPr>
          </w:p>
          <w:p w14:paraId="0A6FCF50" w14:textId="13C207E1" w:rsidR="00FB012F" w:rsidRPr="00446E7D" w:rsidRDefault="00FB012F" w:rsidP="001536DE">
            <w:pPr>
              <w:contextualSpacing/>
              <w:rPr>
                <w:rFonts w:cstheme="minorHAnsi"/>
                <w:sz w:val="24"/>
                <w:szCs w:val="24"/>
                <w:lang w:val="nn-NO"/>
              </w:rPr>
            </w:pPr>
            <w:r w:rsidRPr="00446E7D">
              <w:rPr>
                <w:rFonts w:cstheme="minorHAnsi"/>
                <w:sz w:val="24"/>
                <w:szCs w:val="24"/>
                <w:lang w:val="nn-NO"/>
              </w:rPr>
              <w:t xml:space="preserve">Alle </w:t>
            </w:r>
            <w:r w:rsidR="00E514EB" w:rsidRPr="00446E7D">
              <w:rPr>
                <w:rFonts w:cstheme="minorHAnsi"/>
                <w:sz w:val="24"/>
                <w:szCs w:val="24"/>
                <w:lang w:val="nn-NO"/>
              </w:rPr>
              <w:t>tilsette</w:t>
            </w:r>
          </w:p>
        </w:tc>
      </w:tr>
      <w:tr w:rsidR="00FB012F" w:rsidRPr="00446E7D" w14:paraId="52C5D722" w14:textId="77777777" w:rsidTr="001536DE">
        <w:trPr>
          <w:trHeight w:val="284"/>
        </w:trPr>
        <w:tc>
          <w:tcPr>
            <w:tcW w:w="2126" w:type="dxa"/>
          </w:tcPr>
          <w:p w14:paraId="4D9662A1" w14:textId="11879135" w:rsidR="00FB012F" w:rsidRPr="00446E7D" w:rsidRDefault="00FB012F" w:rsidP="001536DE">
            <w:pPr>
              <w:rPr>
                <w:rFonts w:cstheme="minorHAnsi"/>
                <w:sz w:val="24"/>
                <w:szCs w:val="24"/>
                <w:lang w:val="nn-NO"/>
              </w:rPr>
            </w:pPr>
            <w:r w:rsidRPr="00446E7D">
              <w:rPr>
                <w:rFonts w:cstheme="minorHAnsi"/>
                <w:sz w:val="24"/>
                <w:szCs w:val="24"/>
                <w:lang w:val="nn-NO"/>
              </w:rPr>
              <w:t>Plikt til å varsle sk</w:t>
            </w:r>
            <w:r w:rsidR="00273876" w:rsidRPr="00446E7D">
              <w:rPr>
                <w:rFonts w:cstheme="minorHAnsi"/>
                <w:sz w:val="24"/>
                <w:szCs w:val="24"/>
                <w:lang w:val="nn-NO"/>
              </w:rPr>
              <w:t>u</w:t>
            </w:r>
            <w:r w:rsidRPr="00446E7D">
              <w:rPr>
                <w:rFonts w:cstheme="minorHAnsi"/>
                <w:sz w:val="24"/>
                <w:szCs w:val="24"/>
                <w:lang w:val="nn-NO"/>
              </w:rPr>
              <w:t>lele</w:t>
            </w:r>
            <w:r w:rsidR="00273876" w:rsidRPr="00446E7D">
              <w:rPr>
                <w:rFonts w:cstheme="minorHAnsi"/>
                <w:sz w:val="24"/>
                <w:szCs w:val="24"/>
                <w:lang w:val="nn-NO"/>
              </w:rPr>
              <w:t>iinga</w:t>
            </w:r>
          </w:p>
        </w:tc>
        <w:tc>
          <w:tcPr>
            <w:tcW w:w="5316" w:type="dxa"/>
          </w:tcPr>
          <w:p w14:paraId="1D529D52" w14:textId="77777777" w:rsidR="00FB012F" w:rsidRPr="00446E7D" w:rsidRDefault="00FB012F" w:rsidP="00FB012F">
            <w:pPr>
              <w:pStyle w:val="Listeavsnitt"/>
              <w:numPr>
                <w:ilvl w:val="0"/>
                <w:numId w:val="32"/>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 xml:space="preserve">Utarbeide rutine for varsling. </w:t>
            </w:r>
          </w:p>
          <w:p w14:paraId="056A1CAC" w14:textId="0BFF7347" w:rsidR="00FB012F" w:rsidRPr="00446E7D" w:rsidRDefault="00FB012F" w:rsidP="00FB012F">
            <w:pPr>
              <w:pStyle w:val="Listeavsnitt"/>
              <w:numPr>
                <w:ilvl w:val="0"/>
                <w:numId w:val="32"/>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Det er lov med streng</w:t>
            </w:r>
            <w:r w:rsidR="00273876"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re varslingspraksis     </w:t>
            </w:r>
          </w:p>
          <w:p w14:paraId="52DAA9B5" w14:textId="77777777" w:rsidR="00FB012F" w:rsidRPr="00446E7D" w:rsidRDefault="00FB012F" w:rsidP="00273876">
            <w:pPr>
              <w:pStyle w:val="Listeavsnitt"/>
              <w:ind w:left="256"/>
              <w:rPr>
                <w:rFonts w:asciiTheme="minorHAnsi" w:hAnsiTheme="minorHAnsi" w:cstheme="minorHAnsi"/>
                <w:sz w:val="24"/>
                <w:szCs w:val="24"/>
                <w:lang w:val="nn-NO"/>
              </w:rPr>
            </w:pPr>
            <w:r w:rsidRPr="00446E7D">
              <w:rPr>
                <w:rFonts w:asciiTheme="minorHAnsi" w:hAnsiTheme="minorHAnsi" w:cstheme="minorHAnsi"/>
                <w:sz w:val="24"/>
                <w:szCs w:val="24"/>
                <w:lang w:val="nn-NO"/>
              </w:rPr>
              <w:t>enn lovens minstekrav</w:t>
            </w:r>
          </w:p>
          <w:p w14:paraId="29AD5993" w14:textId="08215C15" w:rsidR="00FB012F" w:rsidRPr="00446E7D" w:rsidRDefault="00FB012F" w:rsidP="00FB012F">
            <w:pPr>
              <w:pStyle w:val="Listeavsnitt"/>
              <w:numPr>
                <w:ilvl w:val="0"/>
                <w:numId w:val="32"/>
              </w:numPr>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Forsvarl</w:t>
            </w:r>
            <w:r w:rsidR="00B43E81"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g h</w:t>
            </w:r>
            <w:r w:rsidR="00B43E81"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ndtering av varsl</w:t>
            </w:r>
            <w:r w:rsidR="00B43E81" w:rsidRPr="00446E7D">
              <w:rPr>
                <w:rFonts w:asciiTheme="minorHAnsi" w:hAnsiTheme="minorHAnsi" w:cstheme="minorHAnsi"/>
                <w:sz w:val="24"/>
                <w:szCs w:val="24"/>
                <w:lang w:val="nn-NO"/>
              </w:rPr>
              <w:t>a</w:t>
            </w:r>
            <w:r w:rsidR="00EA3F82">
              <w:rPr>
                <w:rFonts w:asciiTheme="minorHAnsi" w:hAnsiTheme="minorHAnsi" w:cstheme="minorHAnsi"/>
                <w:sz w:val="24"/>
                <w:szCs w:val="24"/>
                <w:lang w:val="nn-NO"/>
              </w:rPr>
              <w:t>r</w:t>
            </w:r>
          </w:p>
        </w:tc>
        <w:tc>
          <w:tcPr>
            <w:tcW w:w="1664" w:type="dxa"/>
          </w:tcPr>
          <w:p w14:paraId="7A52278D" w14:textId="77777777" w:rsidR="00FB012F" w:rsidRPr="00446E7D" w:rsidRDefault="00FB012F" w:rsidP="001536DE">
            <w:pPr>
              <w:contextualSpacing/>
              <w:rPr>
                <w:rFonts w:cstheme="minorHAnsi"/>
                <w:sz w:val="24"/>
                <w:szCs w:val="24"/>
                <w:lang w:val="nn-NO"/>
              </w:rPr>
            </w:pPr>
          </w:p>
          <w:p w14:paraId="3CC4538B" w14:textId="77777777" w:rsidR="00FB012F" w:rsidRPr="00446E7D" w:rsidRDefault="00FB012F" w:rsidP="001536DE">
            <w:pPr>
              <w:contextualSpacing/>
              <w:rPr>
                <w:rFonts w:cstheme="minorHAnsi"/>
                <w:sz w:val="24"/>
                <w:szCs w:val="24"/>
                <w:lang w:val="nn-NO"/>
              </w:rPr>
            </w:pPr>
            <w:r w:rsidRPr="00446E7D">
              <w:rPr>
                <w:rFonts w:cstheme="minorHAnsi"/>
                <w:sz w:val="24"/>
                <w:szCs w:val="24"/>
                <w:lang w:val="nn-NO"/>
              </w:rPr>
              <w:t>Rektor</w:t>
            </w:r>
          </w:p>
        </w:tc>
      </w:tr>
      <w:tr w:rsidR="00FB012F" w:rsidRPr="00446E7D" w14:paraId="3D2FBB14" w14:textId="77777777" w:rsidTr="001536DE">
        <w:trPr>
          <w:trHeight w:val="284"/>
        </w:trPr>
        <w:tc>
          <w:tcPr>
            <w:tcW w:w="2126" w:type="dxa"/>
          </w:tcPr>
          <w:p w14:paraId="0ADB12D0" w14:textId="1495676E" w:rsidR="00FB012F" w:rsidRPr="00446E7D" w:rsidRDefault="00FB012F" w:rsidP="001536DE">
            <w:pPr>
              <w:spacing w:before="240"/>
              <w:rPr>
                <w:rFonts w:cstheme="minorHAnsi"/>
                <w:sz w:val="24"/>
                <w:szCs w:val="24"/>
                <w:lang w:val="nn-NO"/>
              </w:rPr>
            </w:pPr>
            <w:r w:rsidRPr="00446E7D">
              <w:rPr>
                <w:rFonts w:cstheme="minorHAnsi"/>
                <w:sz w:val="24"/>
                <w:szCs w:val="24"/>
                <w:lang w:val="nn-NO"/>
              </w:rPr>
              <w:t>Plikt til å varsle sk</w:t>
            </w:r>
            <w:r w:rsidR="00B43E81" w:rsidRPr="00446E7D">
              <w:rPr>
                <w:rFonts w:cstheme="minorHAnsi"/>
                <w:sz w:val="24"/>
                <w:szCs w:val="24"/>
                <w:lang w:val="nn-NO"/>
              </w:rPr>
              <w:t>u</w:t>
            </w:r>
            <w:r w:rsidRPr="00446E7D">
              <w:rPr>
                <w:rFonts w:cstheme="minorHAnsi"/>
                <w:sz w:val="24"/>
                <w:szCs w:val="24"/>
                <w:lang w:val="nn-NO"/>
              </w:rPr>
              <w:t>leei</w:t>
            </w:r>
            <w:r w:rsidR="00B43E81" w:rsidRPr="00446E7D">
              <w:rPr>
                <w:rFonts w:cstheme="minorHAnsi"/>
                <w:sz w:val="24"/>
                <w:szCs w:val="24"/>
                <w:lang w:val="nn-NO"/>
              </w:rPr>
              <w:t>ga</w:t>
            </w:r>
            <w:r w:rsidRPr="00446E7D">
              <w:rPr>
                <w:rFonts w:cstheme="minorHAnsi"/>
                <w:sz w:val="24"/>
                <w:szCs w:val="24"/>
                <w:lang w:val="nn-NO"/>
              </w:rPr>
              <w:t>r</w:t>
            </w:r>
          </w:p>
        </w:tc>
        <w:tc>
          <w:tcPr>
            <w:tcW w:w="5316" w:type="dxa"/>
          </w:tcPr>
          <w:p w14:paraId="116D78C7" w14:textId="1AD31A19" w:rsidR="00FB012F" w:rsidRPr="00446E7D" w:rsidRDefault="00FB012F" w:rsidP="00FB012F">
            <w:pPr>
              <w:pStyle w:val="Listeavsnitt"/>
              <w:numPr>
                <w:ilvl w:val="0"/>
                <w:numId w:val="33"/>
              </w:numPr>
              <w:spacing w:before="240"/>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Utarbeide rutine for varsling mellom sk</w:t>
            </w:r>
            <w:r w:rsidR="00B43E81"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w:t>
            </w:r>
          </w:p>
          <w:p w14:paraId="2FBF1B26" w14:textId="6BF21B31" w:rsidR="00FB012F" w:rsidRPr="00446E7D" w:rsidRDefault="00FB012F" w:rsidP="001536DE">
            <w:pPr>
              <w:pStyle w:val="Listeavsnitt"/>
              <w:spacing w:before="240"/>
              <w:ind w:left="256"/>
              <w:rPr>
                <w:rFonts w:asciiTheme="minorHAnsi" w:hAnsiTheme="minorHAnsi" w:cstheme="minorHAnsi"/>
                <w:sz w:val="24"/>
                <w:szCs w:val="24"/>
                <w:lang w:val="nn-NO"/>
              </w:rPr>
            </w:pPr>
            <w:r w:rsidRPr="00446E7D">
              <w:rPr>
                <w:rFonts w:asciiTheme="minorHAnsi" w:hAnsiTheme="minorHAnsi" w:cstheme="minorHAnsi"/>
                <w:sz w:val="24"/>
                <w:szCs w:val="24"/>
                <w:lang w:val="nn-NO"/>
              </w:rPr>
              <w:t>og sk</w:t>
            </w:r>
            <w:r w:rsidR="00B43E81"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leei</w:t>
            </w:r>
            <w:r w:rsidR="00B43E81" w:rsidRPr="00446E7D">
              <w:rPr>
                <w:rFonts w:asciiTheme="minorHAnsi" w:hAnsiTheme="minorHAnsi" w:cstheme="minorHAnsi"/>
                <w:sz w:val="24"/>
                <w:szCs w:val="24"/>
                <w:lang w:val="nn-NO"/>
              </w:rPr>
              <w:t>ga</w:t>
            </w:r>
            <w:r w:rsidRPr="00446E7D">
              <w:rPr>
                <w:rFonts w:asciiTheme="minorHAnsi" w:hAnsiTheme="minorHAnsi" w:cstheme="minorHAnsi"/>
                <w:sz w:val="24"/>
                <w:szCs w:val="24"/>
                <w:lang w:val="nn-NO"/>
              </w:rPr>
              <w:t xml:space="preserve">r   </w:t>
            </w:r>
          </w:p>
          <w:p w14:paraId="518144C4" w14:textId="418EA17B" w:rsidR="00FB012F" w:rsidRPr="00446E7D" w:rsidRDefault="00FB012F" w:rsidP="00FB012F">
            <w:pPr>
              <w:pStyle w:val="Listeavsnitt"/>
              <w:numPr>
                <w:ilvl w:val="1"/>
                <w:numId w:val="33"/>
              </w:numPr>
              <w:spacing w:before="240"/>
              <w:rPr>
                <w:rFonts w:asciiTheme="minorHAnsi" w:hAnsiTheme="minorHAnsi" w:cstheme="minorHAnsi"/>
                <w:sz w:val="24"/>
                <w:szCs w:val="24"/>
                <w:lang w:val="nn-NO"/>
              </w:rPr>
            </w:pPr>
            <w:r w:rsidRPr="00446E7D">
              <w:rPr>
                <w:rFonts w:asciiTheme="minorHAnsi" w:hAnsiTheme="minorHAnsi" w:cstheme="minorHAnsi"/>
                <w:sz w:val="24"/>
                <w:szCs w:val="24"/>
                <w:lang w:val="nn-NO"/>
              </w:rPr>
              <w:t>Ved svært alvorl</w:t>
            </w:r>
            <w:r w:rsidR="00B43E81"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g krenk</w:t>
            </w:r>
            <w:r w:rsidR="00B43E81" w:rsidRPr="00446E7D">
              <w:rPr>
                <w:rFonts w:asciiTheme="minorHAnsi" w:hAnsiTheme="minorHAnsi" w:cstheme="minorHAnsi"/>
                <w:sz w:val="24"/>
                <w:szCs w:val="24"/>
                <w:lang w:val="nn-NO"/>
              </w:rPr>
              <w:t>ing</w:t>
            </w:r>
          </w:p>
          <w:p w14:paraId="6737E360" w14:textId="7ABB2B9E" w:rsidR="00FB012F" w:rsidRPr="00446E7D" w:rsidRDefault="00FB012F" w:rsidP="00FB012F">
            <w:pPr>
              <w:pStyle w:val="Listeavsnitt"/>
              <w:numPr>
                <w:ilvl w:val="1"/>
                <w:numId w:val="33"/>
              </w:numPr>
              <w:spacing w:before="240"/>
              <w:rPr>
                <w:rFonts w:asciiTheme="minorHAnsi" w:hAnsiTheme="minorHAnsi" w:cstheme="minorHAnsi"/>
                <w:sz w:val="24"/>
                <w:szCs w:val="24"/>
                <w:lang w:val="nn-NO"/>
              </w:rPr>
            </w:pPr>
            <w:r w:rsidRPr="00446E7D">
              <w:rPr>
                <w:rFonts w:asciiTheme="minorHAnsi" w:hAnsiTheme="minorHAnsi" w:cstheme="minorHAnsi"/>
                <w:sz w:val="24"/>
                <w:szCs w:val="24"/>
                <w:lang w:val="nn-NO"/>
              </w:rPr>
              <w:t>Når sk</w:t>
            </w:r>
            <w:r w:rsidR="00B43E81"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lele</w:t>
            </w:r>
            <w:r w:rsidR="00B43E81" w:rsidRPr="00446E7D">
              <w:rPr>
                <w:rFonts w:asciiTheme="minorHAnsi" w:hAnsiTheme="minorHAnsi" w:cstheme="minorHAnsi"/>
                <w:sz w:val="24"/>
                <w:szCs w:val="24"/>
                <w:lang w:val="nn-NO"/>
              </w:rPr>
              <w:t>iinga</w:t>
            </w:r>
            <w:r w:rsidRPr="00446E7D">
              <w:rPr>
                <w:rFonts w:asciiTheme="minorHAnsi" w:hAnsiTheme="minorHAnsi" w:cstheme="minorHAnsi"/>
                <w:sz w:val="24"/>
                <w:szCs w:val="24"/>
                <w:lang w:val="nn-NO"/>
              </w:rPr>
              <w:t xml:space="preserve"> over tid ikk</w:t>
            </w:r>
            <w:r w:rsidR="00B43E81" w:rsidRPr="00446E7D">
              <w:rPr>
                <w:rFonts w:asciiTheme="minorHAnsi" w:hAnsiTheme="minorHAnsi" w:cstheme="minorHAnsi"/>
                <w:sz w:val="24"/>
                <w:szCs w:val="24"/>
                <w:lang w:val="nn-NO"/>
              </w:rPr>
              <w:t>j</w:t>
            </w:r>
            <w:r w:rsidRPr="00446E7D">
              <w:rPr>
                <w:rFonts w:asciiTheme="minorHAnsi" w:hAnsiTheme="minorHAnsi" w:cstheme="minorHAnsi"/>
                <w:sz w:val="24"/>
                <w:szCs w:val="24"/>
                <w:lang w:val="nn-NO"/>
              </w:rPr>
              <w:t>e greier å lø</w:t>
            </w:r>
            <w:r w:rsidR="00B43E81" w:rsidRPr="00446E7D">
              <w:rPr>
                <w:rFonts w:asciiTheme="minorHAnsi" w:hAnsiTheme="minorHAnsi" w:cstheme="minorHAnsi"/>
                <w:sz w:val="24"/>
                <w:szCs w:val="24"/>
                <w:lang w:val="nn-NO"/>
              </w:rPr>
              <w:t>y</w:t>
            </w:r>
            <w:r w:rsidRPr="00446E7D">
              <w:rPr>
                <w:rFonts w:asciiTheme="minorHAnsi" w:hAnsiTheme="minorHAnsi" w:cstheme="minorHAnsi"/>
                <w:sz w:val="24"/>
                <w:szCs w:val="24"/>
                <w:lang w:val="nn-NO"/>
              </w:rPr>
              <w:t>se e</w:t>
            </w:r>
            <w:r w:rsidR="00B43E81" w:rsidRPr="00446E7D">
              <w:rPr>
                <w:rFonts w:asciiTheme="minorHAnsi" w:hAnsiTheme="minorHAnsi" w:cstheme="minorHAnsi"/>
                <w:sz w:val="24"/>
                <w:szCs w:val="24"/>
                <w:lang w:val="nn-NO"/>
              </w:rPr>
              <w:t>i</w:t>
            </w:r>
            <w:r w:rsidRPr="00446E7D">
              <w:rPr>
                <w:rFonts w:asciiTheme="minorHAnsi" w:hAnsiTheme="minorHAnsi" w:cstheme="minorHAnsi"/>
                <w:sz w:val="24"/>
                <w:szCs w:val="24"/>
                <w:lang w:val="nn-NO"/>
              </w:rPr>
              <w:t xml:space="preserve"> sak</w:t>
            </w:r>
          </w:p>
        </w:tc>
        <w:tc>
          <w:tcPr>
            <w:tcW w:w="1664" w:type="dxa"/>
          </w:tcPr>
          <w:p w14:paraId="661AC159" w14:textId="77777777" w:rsidR="00FB012F" w:rsidRPr="00446E7D" w:rsidRDefault="00FB012F" w:rsidP="001536DE">
            <w:pPr>
              <w:spacing w:before="240"/>
              <w:contextualSpacing/>
              <w:rPr>
                <w:rFonts w:cstheme="minorHAnsi"/>
                <w:sz w:val="24"/>
                <w:szCs w:val="24"/>
                <w:lang w:val="nn-NO"/>
              </w:rPr>
            </w:pPr>
          </w:p>
          <w:p w14:paraId="2B786D9E" w14:textId="6AA1A0C1" w:rsidR="00FB012F" w:rsidRPr="00446E7D" w:rsidRDefault="00FB012F" w:rsidP="001536DE">
            <w:pPr>
              <w:spacing w:before="240"/>
              <w:contextualSpacing/>
              <w:rPr>
                <w:rFonts w:cstheme="minorHAnsi"/>
                <w:sz w:val="24"/>
                <w:szCs w:val="24"/>
                <w:lang w:val="nn-NO"/>
              </w:rPr>
            </w:pPr>
            <w:r w:rsidRPr="00446E7D">
              <w:rPr>
                <w:rFonts w:cstheme="minorHAnsi"/>
                <w:sz w:val="24"/>
                <w:szCs w:val="24"/>
                <w:lang w:val="nn-NO"/>
              </w:rPr>
              <w:t>Sk</w:t>
            </w:r>
            <w:r w:rsidR="00B43E81" w:rsidRPr="00446E7D">
              <w:rPr>
                <w:rFonts w:cstheme="minorHAnsi"/>
                <w:sz w:val="24"/>
                <w:szCs w:val="24"/>
                <w:lang w:val="nn-NO"/>
              </w:rPr>
              <w:t>u</w:t>
            </w:r>
            <w:r w:rsidRPr="00446E7D">
              <w:rPr>
                <w:rFonts w:cstheme="minorHAnsi"/>
                <w:sz w:val="24"/>
                <w:szCs w:val="24"/>
                <w:lang w:val="nn-NO"/>
              </w:rPr>
              <w:t>leei</w:t>
            </w:r>
            <w:r w:rsidR="00B43E81" w:rsidRPr="00446E7D">
              <w:rPr>
                <w:rFonts w:cstheme="minorHAnsi"/>
                <w:sz w:val="24"/>
                <w:szCs w:val="24"/>
                <w:lang w:val="nn-NO"/>
              </w:rPr>
              <w:t>ga</w:t>
            </w:r>
            <w:r w:rsidRPr="00446E7D">
              <w:rPr>
                <w:rFonts w:cstheme="minorHAnsi"/>
                <w:sz w:val="24"/>
                <w:szCs w:val="24"/>
                <w:lang w:val="nn-NO"/>
              </w:rPr>
              <w:t>r</w:t>
            </w:r>
          </w:p>
          <w:p w14:paraId="46120AA8" w14:textId="77777777" w:rsidR="00FB012F" w:rsidRPr="00446E7D" w:rsidRDefault="00FB012F" w:rsidP="001536DE">
            <w:pPr>
              <w:spacing w:before="240"/>
              <w:contextualSpacing/>
              <w:rPr>
                <w:rFonts w:cstheme="minorHAnsi"/>
                <w:sz w:val="24"/>
                <w:szCs w:val="24"/>
                <w:lang w:val="nn-NO"/>
              </w:rPr>
            </w:pPr>
            <w:r w:rsidRPr="00446E7D">
              <w:rPr>
                <w:rFonts w:cstheme="minorHAnsi"/>
                <w:sz w:val="24"/>
                <w:szCs w:val="24"/>
                <w:lang w:val="nn-NO"/>
              </w:rPr>
              <w:t>Rektor</w:t>
            </w:r>
          </w:p>
        </w:tc>
      </w:tr>
      <w:tr w:rsidR="00FB012F" w:rsidRPr="00446E7D" w14:paraId="3C2FE038" w14:textId="77777777" w:rsidTr="001536DE">
        <w:trPr>
          <w:trHeight w:val="284"/>
        </w:trPr>
        <w:tc>
          <w:tcPr>
            <w:tcW w:w="2126" w:type="dxa"/>
          </w:tcPr>
          <w:p w14:paraId="6B28C541" w14:textId="77777777" w:rsidR="00FB012F" w:rsidRPr="00446E7D" w:rsidRDefault="00FB012F" w:rsidP="001536DE">
            <w:pPr>
              <w:spacing w:before="240"/>
              <w:rPr>
                <w:rFonts w:cstheme="minorHAnsi"/>
                <w:sz w:val="24"/>
                <w:szCs w:val="24"/>
                <w:lang w:val="nn-NO"/>
              </w:rPr>
            </w:pPr>
            <w:r w:rsidRPr="00446E7D">
              <w:rPr>
                <w:rFonts w:cstheme="minorHAnsi"/>
                <w:sz w:val="24"/>
                <w:szCs w:val="24"/>
                <w:lang w:val="nn-NO"/>
              </w:rPr>
              <w:t>Plikt til å sette inn tiltak</w:t>
            </w:r>
          </w:p>
        </w:tc>
        <w:tc>
          <w:tcPr>
            <w:tcW w:w="5316" w:type="dxa"/>
          </w:tcPr>
          <w:p w14:paraId="16244A66" w14:textId="3F782E45" w:rsidR="00FB012F" w:rsidRPr="00446E7D" w:rsidRDefault="00FB012F" w:rsidP="001536DE">
            <w:pPr>
              <w:spacing w:before="240"/>
              <w:contextualSpacing/>
              <w:rPr>
                <w:rFonts w:cstheme="minorHAnsi"/>
                <w:sz w:val="24"/>
                <w:szCs w:val="24"/>
                <w:lang w:val="nn-NO"/>
              </w:rPr>
            </w:pPr>
            <w:r w:rsidRPr="00446E7D">
              <w:rPr>
                <w:rFonts w:cstheme="minorHAnsi"/>
                <w:sz w:val="24"/>
                <w:szCs w:val="24"/>
                <w:lang w:val="nn-NO"/>
              </w:rPr>
              <w:t>Tiltak</w:t>
            </w:r>
            <w:r w:rsidR="007621FC">
              <w:rPr>
                <w:rFonts w:cstheme="minorHAnsi"/>
                <w:sz w:val="24"/>
                <w:szCs w:val="24"/>
                <w:lang w:val="nn-NO"/>
              </w:rPr>
              <w:t>a</w:t>
            </w:r>
            <w:r w:rsidRPr="00446E7D">
              <w:rPr>
                <w:rFonts w:cstheme="minorHAnsi"/>
                <w:sz w:val="24"/>
                <w:szCs w:val="24"/>
                <w:lang w:val="nn-NO"/>
              </w:rPr>
              <w:t xml:space="preserve"> må v</w:t>
            </w:r>
            <w:r w:rsidR="007B5664" w:rsidRPr="00446E7D">
              <w:rPr>
                <w:rFonts w:cstheme="minorHAnsi"/>
                <w:sz w:val="24"/>
                <w:szCs w:val="24"/>
                <w:lang w:val="nn-NO"/>
              </w:rPr>
              <w:t>e</w:t>
            </w:r>
            <w:r w:rsidRPr="00446E7D">
              <w:rPr>
                <w:rFonts w:cstheme="minorHAnsi"/>
                <w:sz w:val="24"/>
                <w:szCs w:val="24"/>
                <w:lang w:val="nn-NO"/>
              </w:rPr>
              <w:t>re:</w:t>
            </w:r>
          </w:p>
          <w:p w14:paraId="7F3B546B" w14:textId="5FF2A3B0" w:rsidR="00FB012F" w:rsidRPr="00446E7D" w:rsidRDefault="00FB012F" w:rsidP="00F37850">
            <w:pPr>
              <w:pStyle w:val="Listeavsnitt"/>
              <w:numPr>
                <w:ilvl w:val="0"/>
                <w:numId w:val="33"/>
              </w:numPr>
              <w:spacing w:before="240"/>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lastRenderedPageBreak/>
              <w:t>e</w:t>
            </w:r>
            <w:r w:rsidR="00B43E81" w:rsidRPr="00446E7D">
              <w:rPr>
                <w:rFonts w:asciiTheme="minorHAnsi" w:hAnsiTheme="minorHAnsi" w:cstheme="minorHAnsi"/>
                <w:sz w:val="24"/>
                <w:szCs w:val="24"/>
                <w:lang w:val="nn-NO"/>
              </w:rPr>
              <w:t>igna</w:t>
            </w:r>
            <w:r w:rsidRPr="00446E7D">
              <w:rPr>
                <w:rFonts w:asciiTheme="minorHAnsi" w:hAnsiTheme="minorHAnsi" w:cstheme="minorHAnsi"/>
                <w:sz w:val="24"/>
                <w:szCs w:val="24"/>
                <w:lang w:val="nn-NO"/>
              </w:rPr>
              <w:t>, og sett</w:t>
            </w:r>
            <w:r w:rsidR="00B43E81" w:rsidRPr="00446E7D">
              <w:rPr>
                <w:rFonts w:asciiTheme="minorHAnsi" w:hAnsiTheme="minorHAnsi" w:cstheme="minorHAnsi"/>
                <w:sz w:val="24"/>
                <w:szCs w:val="24"/>
                <w:lang w:val="nn-NO"/>
              </w:rPr>
              <w:t>ast</w:t>
            </w:r>
            <w:r w:rsidRPr="00446E7D">
              <w:rPr>
                <w:rFonts w:asciiTheme="minorHAnsi" w:hAnsiTheme="minorHAnsi" w:cstheme="minorHAnsi"/>
                <w:sz w:val="24"/>
                <w:szCs w:val="24"/>
                <w:lang w:val="nn-NO"/>
              </w:rPr>
              <w:t xml:space="preserve"> i gang for å stanse krenk</w:t>
            </w:r>
            <w:r w:rsidR="00B43E81" w:rsidRPr="00446E7D">
              <w:rPr>
                <w:rFonts w:asciiTheme="minorHAnsi" w:hAnsiTheme="minorHAnsi" w:cstheme="minorHAnsi"/>
                <w:sz w:val="24"/>
                <w:szCs w:val="24"/>
                <w:lang w:val="nn-NO"/>
              </w:rPr>
              <w:t>ingane</w:t>
            </w:r>
            <w:r w:rsidRPr="00446E7D">
              <w:rPr>
                <w:rFonts w:asciiTheme="minorHAnsi" w:hAnsiTheme="minorHAnsi" w:cstheme="minorHAnsi"/>
                <w:sz w:val="24"/>
                <w:szCs w:val="24"/>
                <w:lang w:val="nn-NO"/>
              </w:rPr>
              <w:t>. Tiltak</w:t>
            </w:r>
            <w:r w:rsidR="00B43E81"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 skal sikre at elev</w:t>
            </w:r>
            <w:r w:rsidR="00B43E81"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ne får det trygt og godt på sk</w:t>
            </w:r>
            <w:r w:rsidR="00B43E81"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 byg</w:t>
            </w:r>
            <w:r w:rsidR="00B43E81" w:rsidRPr="00446E7D">
              <w:rPr>
                <w:rFonts w:asciiTheme="minorHAnsi" w:hAnsiTheme="minorHAnsi" w:cstheme="minorHAnsi"/>
                <w:sz w:val="24"/>
                <w:szCs w:val="24"/>
                <w:lang w:val="nn-NO"/>
              </w:rPr>
              <w:t>d</w:t>
            </w:r>
            <w:r w:rsidRPr="00446E7D">
              <w:rPr>
                <w:rFonts w:asciiTheme="minorHAnsi" w:hAnsiTheme="minorHAnsi" w:cstheme="minorHAnsi"/>
                <w:sz w:val="24"/>
                <w:szCs w:val="24"/>
                <w:lang w:val="nn-NO"/>
              </w:rPr>
              <w:t xml:space="preserve"> på fagl</w:t>
            </w:r>
            <w:r w:rsidR="007621FC">
              <w:rPr>
                <w:rFonts w:asciiTheme="minorHAnsi" w:hAnsiTheme="minorHAnsi" w:cstheme="minorHAnsi"/>
                <w:sz w:val="24"/>
                <w:szCs w:val="24"/>
                <w:lang w:val="nn-NO"/>
              </w:rPr>
              <w:t>e</w:t>
            </w:r>
            <w:r w:rsidRPr="00446E7D">
              <w:rPr>
                <w:rFonts w:asciiTheme="minorHAnsi" w:hAnsiTheme="minorHAnsi" w:cstheme="minorHAnsi"/>
                <w:sz w:val="24"/>
                <w:szCs w:val="24"/>
                <w:lang w:val="nn-NO"/>
              </w:rPr>
              <w:t>g vurdert ut fr</w:t>
            </w:r>
            <w:r w:rsidR="00681ABE" w:rsidRPr="00446E7D">
              <w:rPr>
                <w:rFonts w:asciiTheme="minorHAnsi" w:hAnsiTheme="minorHAnsi" w:cstheme="minorHAnsi"/>
                <w:sz w:val="24"/>
                <w:szCs w:val="24"/>
                <w:lang w:val="nn-NO"/>
              </w:rPr>
              <w:t>å</w:t>
            </w:r>
            <w:r w:rsidRPr="00446E7D">
              <w:rPr>
                <w:rFonts w:asciiTheme="minorHAnsi" w:hAnsiTheme="minorHAnsi" w:cstheme="minorHAnsi"/>
                <w:sz w:val="24"/>
                <w:szCs w:val="24"/>
                <w:lang w:val="nn-NO"/>
              </w:rPr>
              <w:t xml:space="preserve"> tilgjengel</w:t>
            </w:r>
            <w:r w:rsidR="00681ABE"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g kunnskap om mobbing og andre krenk</w:t>
            </w:r>
            <w:r w:rsidR="00681ABE" w:rsidRPr="00446E7D">
              <w:rPr>
                <w:rFonts w:asciiTheme="minorHAnsi" w:hAnsiTheme="minorHAnsi" w:cstheme="minorHAnsi"/>
                <w:sz w:val="24"/>
                <w:szCs w:val="24"/>
                <w:lang w:val="nn-NO"/>
              </w:rPr>
              <w:t>ingar</w:t>
            </w:r>
          </w:p>
          <w:p w14:paraId="233D1BA2" w14:textId="3FC69D3C" w:rsidR="00FB012F" w:rsidRPr="00446E7D" w:rsidRDefault="00FB012F" w:rsidP="00862A59">
            <w:pPr>
              <w:pStyle w:val="Listeavsnitt"/>
              <w:numPr>
                <w:ilvl w:val="0"/>
                <w:numId w:val="33"/>
              </w:numPr>
              <w:spacing w:before="240"/>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i tråd med prinsipp om barns rett til medv</w:t>
            </w:r>
            <w:r w:rsidR="00681ABE" w:rsidRPr="00446E7D">
              <w:rPr>
                <w:rFonts w:asciiTheme="minorHAnsi" w:hAnsiTheme="minorHAnsi" w:cstheme="minorHAnsi"/>
                <w:sz w:val="24"/>
                <w:szCs w:val="24"/>
                <w:lang w:val="nn-NO"/>
              </w:rPr>
              <w:t>erknad</w:t>
            </w:r>
            <w:r w:rsidRPr="00446E7D">
              <w:rPr>
                <w:rFonts w:asciiTheme="minorHAnsi" w:hAnsiTheme="minorHAnsi" w:cstheme="minorHAnsi"/>
                <w:sz w:val="24"/>
                <w:szCs w:val="24"/>
                <w:lang w:val="nn-NO"/>
              </w:rPr>
              <w:t xml:space="preserve"> og barns beste</w:t>
            </w:r>
          </w:p>
          <w:p w14:paraId="7A59DCE1" w14:textId="710E0A9A" w:rsidR="00FB012F" w:rsidRPr="00446E7D" w:rsidRDefault="00FB012F" w:rsidP="00FB012F">
            <w:pPr>
              <w:pStyle w:val="Listeavsnitt"/>
              <w:numPr>
                <w:ilvl w:val="0"/>
                <w:numId w:val="33"/>
              </w:numPr>
              <w:spacing w:before="240"/>
              <w:ind w:left="256" w:hanging="256"/>
              <w:rPr>
                <w:rFonts w:asciiTheme="minorHAnsi" w:hAnsiTheme="minorHAnsi" w:cstheme="minorHAnsi"/>
                <w:sz w:val="24"/>
                <w:szCs w:val="24"/>
                <w:lang w:val="nn-NO"/>
              </w:rPr>
            </w:pPr>
            <w:r w:rsidRPr="00446E7D">
              <w:rPr>
                <w:rFonts w:asciiTheme="minorHAnsi" w:hAnsiTheme="minorHAnsi" w:cstheme="minorHAnsi"/>
                <w:sz w:val="24"/>
                <w:szCs w:val="24"/>
                <w:lang w:val="nn-NO"/>
              </w:rPr>
              <w:t>S</w:t>
            </w:r>
            <w:r w:rsidR="0020678E" w:rsidRPr="00446E7D">
              <w:rPr>
                <w:rFonts w:asciiTheme="minorHAnsi" w:hAnsiTheme="minorHAnsi" w:cstheme="minorHAnsi"/>
                <w:sz w:val="24"/>
                <w:szCs w:val="24"/>
                <w:lang w:val="nn-NO"/>
              </w:rPr>
              <w:t>jå</w:t>
            </w:r>
            <w:r w:rsidRPr="00446E7D">
              <w:rPr>
                <w:rFonts w:asciiTheme="minorHAnsi" w:hAnsiTheme="minorHAnsi" w:cstheme="minorHAnsi"/>
                <w:sz w:val="24"/>
                <w:szCs w:val="24"/>
                <w:lang w:val="nn-NO"/>
              </w:rPr>
              <w:t xml:space="preserve"> til at sk</w:t>
            </w:r>
            <w:r w:rsidR="0020678E"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w:t>
            </w:r>
            <w:r w:rsidR="0020678E"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 xml:space="preserve">ne har, eller kan hente inn, </w:t>
            </w:r>
          </w:p>
          <w:p w14:paraId="647BAB6E" w14:textId="27AFC93D" w:rsidR="00FB012F" w:rsidRPr="00446E7D" w:rsidRDefault="00FB012F" w:rsidP="001536DE">
            <w:pPr>
              <w:pStyle w:val="Listeavsnitt"/>
              <w:spacing w:before="240"/>
              <w:ind w:left="256"/>
              <w:rPr>
                <w:rFonts w:asciiTheme="minorHAnsi" w:hAnsiTheme="minorHAnsi" w:cstheme="minorHAnsi"/>
                <w:sz w:val="24"/>
                <w:szCs w:val="24"/>
                <w:lang w:val="nn-NO"/>
              </w:rPr>
            </w:pPr>
            <w:r w:rsidRPr="00446E7D">
              <w:rPr>
                <w:rFonts w:asciiTheme="minorHAnsi" w:hAnsiTheme="minorHAnsi" w:cstheme="minorHAnsi"/>
                <w:sz w:val="24"/>
                <w:szCs w:val="24"/>
                <w:lang w:val="nn-NO"/>
              </w:rPr>
              <w:t>tilstrekkel</w:t>
            </w:r>
            <w:r w:rsidR="0020678E" w:rsidRPr="00446E7D">
              <w:rPr>
                <w:rFonts w:asciiTheme="minorHAnsi" w:hAnsiTheme="minorHAnsi" w:cstheme="minorHAnsi"/>
                <w:sz w:val="24"/>
                <w:szCs w:val="24"/>
                <w:lang w:val="nn-NO"/>
              </w:rPr>
              <w:t>e</w:t>
            </w:r>
            <w:r w:rsidRPr="00446E7D">
              <w:rPr>
                <w:rFonts w:asciiTheme="minorHAnsi" w:hAnsiTheme="minorHAnsi" w:cstheme="minorHAnsi"/>
                <w:sz w:val="24"/>
                <w:szCs w:val="24"/>
                <w:lang w:val="nn-NO"/>
              </w:rPr>
              <w:t>g kompetanse til å lø</w:t>
            </w:r>
            <w:r w:rsidR="0020678E" w:rsidRPr="00446E7D">
              <w:rPr>
                <w:rFonts w:asciiTheme="minorHAnsi" w:hAnsiTheme="minorHAnsi" w:cstheme="minorHAnsi"/>
                <w:sz w:val="24"/>
                <w:szCs w:val="24"/>
                <w:lang w:val="nn-NO"/>
              </w:rPr>
              <w:t>y</w:t>
            </w:r>
            <w:r w:rsidRPr="00446E7D">
              <w:rPr>
                <w:rFonts w:asciiTheme="minorHAnsi" w:hAnsiTheme="minorHAnsi" w:cstheme="minorHAnsi"/>
                <w:sz w:val="24"/>
                <w:szCs w:val="24"/>
                <w:lang w:val="nn-NO"/>
              </w:rPr>
              <w:t>se situasjon</w:t>
            </w:r>
            <w:r w:rsidR="0020678E"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som oppstår</w:t>
            </w:r>
          </w:p>
        </w:tc>
        <w:tc>
          <w:tcPr>
            <w:tcW w:w="1664" w:type="dxa"/>
          </w:tcPr>
          <w:p w14:paraId="776C995D" w14:textId="77777777" w:rsidR="00FB012F" w:rsidRPr="00446E7D" w:rsidRDefault="00FB012F" w:rsidP="001536DE">
            <w:pPr>
              <w:spacing w:before="240"/>
              <w:contextualSpacing/>
              <w:rPr>
                <w:rFonts w:cstheme="minorHAnsi"/>
                <w:sz w:val="24"/>
                <w:szCs w:val="24"/>
                <w:lang w:val="nn-NO"/>
              </w:rPr>
            </w:pPr>
          </w:p>
          <w:p w14:paraId="1C446F09" w14:textId="77777777" w:rsidR="00FB012F" w:rsidRPr="00446E7D" w:rsidRDefault="00FB012F" w:rsidP="001536DE">
            <w:pPr>
              <w:spacing w:before="240"/>
              <w:contextualSpacing/>
              <w:rPr>
                <w:rFonts w:cstheme="minorHAnsi"/>
                <w:sz w:val="24"/>
                <w:szCs w:val="24"/>
                <w:lang w:val="nn-NO"/>
              </w:rPr>
            </w:pPr>
            <w:r w:rsidRPr="00446E7D">
              <w:rPr>
                <w:rFonts w:cstheme="minorHAnsi"/>
                <w:sz w:val="24"/>
                <w:szCs w:val="24"/>
                <w:lang w:val="nn-NO"/>
              </w:rPr>
              <w:t xml:space="preserve">   </w:t>
            </w:r>
          </w:p>
          <w:p w14:paraId="086475A1" w14:textId="77777777" w:rsidR="00FB012F" w:rsidRPr="00446E7D" w:rsidRDefault="00FB012F" w:rsidP="001536DE">
            <w:pPr>
              <w:spacing w:before="240"/>
              <w:contextualSpacing/>
              <w:rPr>
                <w:rFonts w:cstheme="minorHAnsi"/>
                <w:sz w:val="24"/>
                <w:szCs w:val="24"/>
                <w:lang w:val="nn-NO"/>
              </w:rPr>
            </w:pPr>
            <w:r w:rsidRPr="00446E7D">
              <w:rPr>
                <w:rFonts w:cstheme="minorHAnsi"/>
                <w:sz w:val="24"/>
                <w:szCs w:val="24"/>
                <w:lang w:val="nn-NO"/>
              </w:rPr>
              <w:lastRenderedPageBreak/>
              <w:t>Rektor</w:t>
            </w:r>
          </w:p>
          <w:p w14:paraId="11014E4C" w14:textId="77777777" w:rsidR="00FB012F" w:rsidRPr="00446E7D" w:rsidRDefault="00FB012F" w:rsidP="001536DE">
            <w:pPr>
              <w:spacing w:before="240"/>
              <w:contextualSpacing/>
              <w:rPr>
                <w:rFonts w:cstheme="minorHAnsi"/>
                <w:sz w:val="24"/>
                <w:szCs w:val="24"/>
                <w:lang w:val="nn-NO"/>
              </w:rPr>
            </w:pPr>
          </w:p>
          <w:p w14:paraId="7A2584E9" w14:textId="77777777" w:rsidR="00FB012F" w:rsidRPr="00446E7D" w:rsidRDefault="00FB012F" w:rsidP="001536DE">
            <w:pPr>
              <w:spacing w:before="240"/>
              <w:contextualSpacing/>
              <w:rPr>
                <w:rFonts w:cstheme="minorHAnsi"/>
                <w:sz w:val="24"/>
                <w:szCs w:val="24"/>
                <w:lang w:val="nn-NO"/>
              </w:rPr>
            </w:pPr>
          </w:p>
          <w:p w14:paraId="0C68CD8B" w14:textId="77777777" w:rsidR="00FB012F" w:rsidRPr="00446E7D" w:rsidRDefault="00FB012F" w:rsidP="001536DE">
            <w:pPr>
              <w:spacing w:before="240"/>
              <w:contextualSpacing/>
              <w:rPr>
                <w:rFonts w:cstheme="minorHAnsi"/>
                <w:sz w:val="24"/>
                <w:szCs w:val="24"/>
                <w:lang w:val="nn-NO"/>
              </w:rPr>
            </w:pPr>
          </w:p>
          <w:p w14:paraId="2BA1FA61" w14:textId="77777777" w:rsidR="00FB012F" w:rsidRPr="00446E7D" w:rsidRDefault="00FB012F" w:rsidP="001536DE">
            <w:pPr>
              <w:spacing w:before="240"/>
              <w:contextualSpacing/>
              <w:rPr>
                <w:rFonts w:cstheme="minorHAnsi"/>
                <w:sz w:val="24"/>
                <w:szCs w:val="24"/>
                <w:lang w:val="nn-NO"/>
              </w:rPr>
            </w:pPr>
          </w:p>
          <w:p w14:paraId="6151BEFF" w14:textId="77777777" w:rsidR="00FB012F" w:rsidRPr="00446E7D" w:rsidRDefault="00FB012F" w:rsidP="001536DE">
            <w:pPr>
              <w:spacing w:before="240"/>
              <w:contextualSpacing/>
              <w:rPr>
                <w:rFonts w:cstheme="minorHAnsi"/>
                <w:sz w:val="24"/>
                <w:szCs w:val="24"/>
                <w:lang w:val="nn-NO"/>
              </w:rPr>
            </w:pPr>
          </w:p>
          <w:p w14:paraId="181936A0" w14:textId="77777777" w:rsidR="00FB012F" w:rsidRPr="00446E7D" w:rsidRDefault="00FB012F" w:rsidP="001536DE">
            <w:pPr>
              <w:spacing w:before="240"/>
              <w:contextualSpacing/>
              <w:rPr>
                <w:rFonts w:cstheme="minorHAnsi"/>
                <w:sz w:val="24"/>
                <w:szCs w:val="24"/>
                <w:lang w:val="nn-NO"/>
              </w:rPr>
            </w:pPr>
          </w:p>
          <w:p w14:paraId="1A514E27" w14:textId="4542EE52" w:rsidR="00FB012F" w:rsidRPr="00446E7D" w:rsidRDefault="00FB012F" w:rsidP="001536DE">
            <w:pPr>
              <w:spacing w:before="240"/>
              <w:contextualSpacing/>
              <w:rPr>
                <w:rFonts w:cstheme="minorHAnsi"/>
                <w:sz w:val="24"/>
                <w:szCs w:val="24"/>
                <w:lang w:val="nn-NO"/>
              </w:rPr>
            </w:pPr>
            <w:r w:rsidRPr="00446E7D">
              <w:rPr>
                <w:rFonts w:cstheme="minorHAnsi"/>
                <w:sz w:val="24"/>
                <w:szCs w:val="24"/>
                <w:lang w:val="nn-NO"/>
              </w:rPr>
              <w:t>Sk</w:t>
            </w:r>
            <w:r w:rsidR="0020678E" w:rsidRPr="00446E7D">
              <w:rPr>
                <w:rFonts w:cstheme="minorHAnsi"/>
                <w:sz w:val="24"/>
                <w:szCs w:val="24"/>
                <w:lang w:val="nn-NO"/>
              </w:rPr>
              <w:t>u</w:t>
            </w:r>
            <w:r w:rsidRPr="00446E7D">
              <w:rPr>
                <w:rFonts w:cstheme="minorHAnsi"/>
                <w:sz w:val="24"/>
                <w:szCs w:val="24"/>
                <w:lang w:val="nn-NO"/>
              </w:rPr>
              <w:t>leei</w:t>
            </w:r>
            <w:r w:rsidR="0020678E" w:rsidRPr="00446E7D">
              <w:rPr>
                <w:rFonts w:cstheme="minorHAnsi"/>
                <w:sz w:val="24"/>
                <w:szCs w:val="24"/>
                <w:lang w:val="nn-NO"/>
              </w:rPr>
              <w:t>ga</w:t>
            </w:r>
            <w:r w:rsidRPr="00446E7D">
              <w:rPr>
                <w:rFonts w:cstheme="minorHAnsi"/>
                <w:sz w:val="24"/>
                <w:szCs w:val="24"/>
                <w:lang w:val="nn-NO"/>
              </w:rPr>
              <w:t>r</w:t>
            </w:r>
          </w:p>
        </w:tc>
      </w:tr>
    </w:tbl>
    <w:p w14:paraId="1F724A92" w14:textId="77777777" w:rsidR="00A735B9" w:rsidRPr="00446E7D" w:rsidRDefault="00A735B9" w:rsidP="00D633EC">
      <w:pPr>
        <w:spacing w:after="0" w:line="240" w:lineRule="auto"/>
        <w:rPr>
          <w:rFonts w:eastAsia="Times New Roman" w:cstheme="minorHAnsi"/>
          <w:b/>
          <w:bCs/>
          <w:sz w:val="24"/>
          <w:szCs w:val="24"/>
          <w:lang w:val="nn-NO" w:eastAsia="nb-NO"/>
        </w:rPr>
      </w:pPr>
    </w:p>
    <w:p w14:paraId="331BB250" w14:textId="77777777" w:rsidR="00A514BA" w:rsidRPr="00446E7D" w:rsidRDefault="00A514BA" w:rsidP="00D633EC">
      <w:pPr>
        <w:spacing w:after="0" w:line="240" w:lineRule="auto"/>
        <w:rPr>
          <w:rFonts w:eastAsia="Times New Roman" w:cstheme="minorHAnsi"/>
          <w:b/>
          <w:bCs/>
          <w:sz w:val="24"/>
          <w:szCs w:val="24"/>
          <w:lang w:val="nn-NO" w:eastAsia="nb-NO"/>
        </w:rPr>
      </w:pPr>
    </w:p>
    <w:p w14:paraId="3B935204" w14:textId="77777777" w:rsidR="00B277F5" w:rsidRPr="00446E7D" w:rsidRDefault="00B277F5" w:rsidP="00B277F5">
      <w:pPr>
        <w:spacing w:after="0" w:line="240" w:lineRule="auto"/>
        <w:outlineLvl w:val="2"/>
        <w:rPr>
          <w:rFonts w:eastAsia="Times New Roman" w:cstheme="minorHAnsi"/>
          <w:b/>
          <w:bCs/>
          <w:sz w:val="24"/>
          <w:szCs w:val="24"/>
          <w:lang w:val="nn-NO" w:eastAsia="nb-NO"/>
        </w:rPr>
      </w:pPr>
      <w:r w:rsidRPr="00446E7D">
        <w:rPr>
          <w:rFonts w:eastAsia="Times New Roman" w:cstheme="minorHAnsi"/>
          <w:b/>
          <w:bCs/>
          <w:sz w:val="24"/>
          <w:szCs w:val="24"/>
          <w:lang w:val="nn-NO" w:eastAsia="nb-NO"/>
        </w:rPr>
        <w:t>§ 12-4 Dokumentasjonsplikt</w:t>
      </w:r>
    </w:p>
    <w:p w14:paraId="1DBE3294" w14:textId="77777777" w:rsidR="00B277F5" w:rsidRPr="00446E7D" w:rsidRDefault="00B277F5" w:rsidP="00B277F5">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Skulen skal dokumentere arbeidet som er gjort for å oppfylle aktivitetsplikta</w:t>
      </w:r>
    </w:p>
    <w:p w14:paraId="24A72A6A" w14:textId="77777777" w:rsidR="00B277F5" w:rsidRPr="00446E7D" w:rsidRDefault="00B277F5" w:rsidP="00B277F5">
      <w:pPr>
        <w:numPr>
          <w:ilvl w:val="0"/>
          <w:numId w:val="6"/>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Gjeld det arbeidet som vert gjort for å sikre at krava til å følge med, gripe inn, varsle, understøtte og sette inn tiltak vert oppfylt</w:t>
      </w:r>
    </w:p>
    <w:p w14:paraId="3C12E565" w14:textId="77777777" w:rsidR="00B277F5" w:rsidRPr="00446E7D" w:rsidRDefault="00B277F5" w:rsidP="00B277F5">
      <w:pPr>
        <w:numPr>
          <w:ilvl w:val="0"/>
          <w:numId w:val="7"/>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For plikta til å følge med, vil dokumentasjon i stor grad vere knytt til aktivitetar som omfattar fleire elevar, grupper eller heile skulen, og vere ein del av skulen sitt førebyggande arbeid.</w:t>
      </w:r>
    </w:p>
    <w:p w14:paraId="3BF73912" w14:textId="77777777" w:rsidR="00B277F5" w:rsidRPr="00446E7D" w:rsidRDefault="00B277F5" w:rsidP="00B277F5">
      <w:pPr>
        <w:spacing w:after="0" w:line="240" w:lineRule="auto"/>
        <w:rPr>
          <w:rFonts w:eastAsia="Times New Roman" w:cstheme="minorHAnsi"/>
          <w:b/>
          <w:bCs/>
          <w:sz w:val="24"/>
          <w:szCs w:val="24"/>
          <w:lang w:val="nn-NO" w:eastAsia="nb-NO"/>
        </w:rPr>
      </w:pPr>
    </w:p>
    <w:p w14:paraId="1655382A" w14:textId="77777777" w:rsidR="00B277F5" w:rsidRPr="00446E7D" w:rsidRDefault="00B277F5" w:rsidP="00B277F5">
      <w:pPr>
        <w:spacing w:after="0"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Mål for dokumentasjonsplikta</w:t>
      </w:r>
    </w:p>
    <w:p w14:paraId="5E5867D1" w14:textId="77777777" w:rsidR="00B277F5" w:rsidRPr="00446E7D" w:rsidRDefault="00B277F5" w:rsidP="00B277F5">
      <w:pPr>
        <w:numPr>
          <w:ilvl w:val="0"/>
          <w:numId w:val="8"/>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Understøtte fagleg forsvarleg og målretta praksis ved skulene</w:t>
      </w:r>
    </w:p>
    <w:p w14:paraId="00939E7D" w14:textId="77777777" w:rsidR="00B277F5" w:rsidRPr="00446E7D" w:rsidRDefault="00B277F5" w:rsidP="00B277F5">
      <w:pPr>
        <w:numPr>
          <w:ilvl w:val="0"/>
          <w:numId w:val="9"/>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Sikre at elevar og foreldre får ei tryggheit i at skulen tek saka deira seriøst</w:t>
      </w:r>
    </w:p>
    <w:p w14:paraId="3A33C18E" w14:textId="77777777" w:rsidR="00B277F5" w:rsidRPr="00446E7D" w:rsidRDefault="00B277F5" w:rsidP="00B277F5">
      <w:pPr>
        <w:numPr>
          <w:ilvl w:val="0"/>
          <w:numId w:val="10"/>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Sikre skuleeigar sitt innsyn i skulen si handtering av saker</w:t>
      </w:r>
    </w:p>
    <w:p w14:paraId="6E953B80" w14:textId="77777777" w:rsidR="00B277F5" w:rsidRPr="00446E7D" w:rsidRDefault="00B277F5" w:rsidP="00B277F5">
      <w:pPr>
        <w:numPr>
          <w:ilvl w:val="0"/>
          <w:numId w:val="11"/>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Sikre at skulen sitt arbeid for å oppfylle dokumentasjonsplikta vert dokumentert, slik at fylkesmannen sin gjennomgang av fakta skal skje raskt og effektivt dersom saka  vert meldt dit.</w:t>
      </w:r>
    </w:p>
    <w:p w14:paraId="6E189DC6" w14:textId="77777777" w:rsidR="00B277F5" w:rsidRPr="00446E7D" w:rsidRDefault="00B277F5" w:rsidP="00B277F5">
      <w:pPr>
        <w:numPr>
          <w:ilvl w:val="0"/>
          <w:numId w:val="12"/>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Ein styrke i andre samanhengar, t.d. tilsyn, erstatningssaker, arbeidsrettslege saker eller saker om straff.</w:t>
      </w:r>
    </w:p>
    <w:p w14:paraId="00FA33EF" w14:textId="77777777" w:rsidR="00A514BA" w:rsidRPr="00446E7D" w:rsidRDefault="00A514BA" w:rsidP="00D633EC">
      <w:pPr>
        <w:spacing w:after="0" w:line="240" w:lineRule="auto"/>
        <w:rPr>
          <w:rFonts w:eastAsia="Times New Roman" w:cstheme="minorHAnsi"/>
          <w:b/>
          <w:bCs/>
          <w:sz w:val="24"/>
          <w:szCs w:val="24"/>
          <w:lang w:val="nn-NO" w:eastAsia="nb-NO"/>
        </w:rPr>
      </w:pPr>
    </w:p>
    <w:p w14:paraId="157ED76A" w14:textId="6B6EAF28" w:rsidR="006E7F55" w:rsidRPr="00446E7D" w:rsidRDefault="00F52A0E" w:rsidP="00D633EC">
      <w:pPr>
        <w:spacing w:after="0" w:line="240" w:lineRule="auto"/>
        <w:rPr>
          <w:rFonts w:eastAsia="Times New Roman" w:cstheme="minorHAnsi"/>
          <w:sz w:val="24"/>
          <w:szCs w:val="24"/>
          <w:lang w:val="nn-NO" w:eastAsia="nb-NO"/>
        </w:rPr>
      </w:pPr>
      <w:r w:rsidRPr="00446E7D">
        <w:rPr>
          <w:rFonts w:eastAsia="Times New Roman" w:cstheme="minorHAnsi"/>
          <w:b/>
          <w:bCs/>
          <w:sz w:val="24"/>
          <w:szCs w:val="24"/>
          <w:lang w:val="nn-NO" w:eastAsia="nb-NO"/>
        </w:rPr>
        <w:t xml:space="preserve">§ 12-5 </w:t>
      </w:r>
      <w:r w:rsidR="006E7F55" w:rsidRPr="00446E7D">
        <w:rPr>
          <w:rFonts w:eastAsia="Times New Roman" w:cstheme="minorHAnsi"/>
          <w:b/>
          <w:bCs/>
          <w:sz w:val="24"/>
          <w:szCs w:val="24"/>
          <w:lang w:val="nn-NO" w:eastAsia="nb-NO"/>
        </w:rPr>
        <w:t>Det er skjerpa aktivitetsplikt når tils</w:t>
      </w:r>
      <w:r w:rsidR="00C36D70" w:rsidRPr="00446E7D">
        <w:rPr>
          <w:rFonts w:eastAsia="Times New Roman" w:cstheme="minorHAnsi"/>
          <w:b/>
          <w:bCs/>
          <w:sz w:val="24"/>
          <w:szCs w:val="24"/>
          <w:lang w:val="nn-NO" w:eastAsia="nb-NO"/>
        </w:rPr>
        <w:t>e</w:t>
      </w:r>
      <w:r w:rsidR="006E7F55" w:rsidRPr="00446E7D">
        <w:rPr>
          <w:rFonts w:eastAsia="Times New Roman" w:cstheme="minorHAnsi"/>
          <w:b/>
          <w:bCs/>
          <w:sz w:val="24"/>
          <w:szCs w:val="24"/>
          <w:lang w:val="nn-NO" w:eastAsia="nb-NO"/>
        </w:rPr>
        <w:t>tte krenk</w:t>
      </w:r>
      <w:r w:rsidR="007621FC">
        <w:rPr>
          <w:rFonts w:eastAsia="Times New Roman" w:cstheme="minorHAnsi"/>
          <w:b/>
          <w:bCs/>
          <w:sz w:val="24"/>
          <w:szCs w:val="24"/>
          <w:lang w:val="nn-NO" w:eastAsia="nb-NO"/>
        </w:rPr>
        <w:t>e</w:t>
      </w:r>
      <w:r w:rsidR="006E7F55" w:rsidRPr="00446E7D">
        <w:rPr>
          <w:rFonts w:eastAsia="Times New Roman" w:cstheme="minorHAnsi"/>
          <w:b/>
          <w:bCs/>
          <w:sz w:val="24"/>
          <w:szCs w:val="24"/>
          <w:lang w:val="nn-NO" w:eastAsia="nb-NO"/>
        </w:rPr>
        <w:t>r</w:t>
      </w:r>
      <w:r w:rsidR="00605432" w:rsidRPr="00446E7D">
        <w:rPr>
          <w:rFonts w:eastAsia="Times New Roman" w:cstheme="minorHAnsi"/>
          <w:b/>
          <w:bCs/>
          <w:sz w:val="24"/>
          <w:szCs w:val="24"/>
          <w:lang w:val="nn-NO" w:eastAsia="nb-NO"/>
        </w:rPr>
        <w:t xml:space="preserve"> </w:t>
      </w:r>
    </w:p>
    <w:p w14:paraId="3E1AB7CD" w14:textId="35150217" w:rsidR="006E7F55" w:rsidRPr="00446E7D" w:rsidRDefault="006E7F55" w:rsidP="00D633EC">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Dersom ein som arbeider på skulen, får mistanke eller informasjon til at ein annan som arbeider på sk</w:t>
      </w:r>
      <w:r w:rsidR="00D633EC" w:rsidRPr="00446E7D">
        <w:rPr>
          <w:rFonts w:eastAsia="Times New Roman" w:cstheme="minorHAnsi"/>
          <w:sz w:val="24"/>
          <w:szCs w:val="24"/>
          <w:lang w:val="nn-NO" w:eastAsia="nb-NO"/>
        </w:rPr>
        <w:t>u</w:t>
      </w:r>
      <w:r w:rsidRPr="00446E7D">
        <w:rPr>
          <w:rFonts w:eastAsia="Times New Roman" w:cstheme="minorHAnsi"/>
          <w:sz w:val="24"/>
          <w:szCs w:val="24"/>
          <w:lang w:val="nn-NO" w:eastAsia="nb-NO"/>
        </w:rPr>
        <w:t xml:space="preserve">len, utset ein elev for krenking som mobbing, vald, diskriminering eller trakassering, skal vedkomande straks varsle rektor. Rektor skal varsle skuleeigar. Dersom det er leiinga ved skulen som står bak krenkinga, skal skuleeigar </w:t>
      </w:r>
      <w:r w:rsidR="00D633EC" w:rsidRPr="00446E7D">
        <w:rPr>
          <w:rFonts w:eastAsia="Times New Roman" w:cstheme="minorHAnsi"/>
          <w:sz w:val="24"/>
          <w:szCs w:val="24"/>
          <w:lang w:val="nn-NO" w:eastAsia="nb-NO"/>
        </w:rPr>
        <w:t xml:space="preserve">(kommunalsjef oppvekst og kultur) </w:t>
      </w:r>
      <w:r w:rsidRPr="00446E7D">
        <w:rPr>
          <w:rFonts w:eastAsia="Times New Roman" w:cstheme="minorHAnsi"/>
          <w:sz w:val="24"/>
          <w:szCs w:val="24"/>
          <w:lang w:val="nn-NO" w:eastAsia="nb-NO"/>
        </w:rPr>
        <w:t xml:space="preserve">varslast direkte av den som </w:t>
      </w:r>
      <w:r w:rsidR="00514944" w:rsidRPr="00446E7D">
        <w:rPr>
          <w:rFonts w:eastAsia="Times New Roman" w:cstheme="minorHAnsi"/>
          <w:sz w:val="24"/>
          <w:szCs w:val="24"/>
          <w:lang w:val="nn-NO" w:eastAsia="nb-NO"/>
        </w:rPr>
        <w:t>fe</w:t>
      </w:r>
      <w:r w:rsidRPr="00446E7D">
        <w:rPr>
          <w:rFonts w:eastAsia="Times New Roman" w:cstheme="minorHAnsi"/>
          <w:sz w:val="24"/>
          <w:szCs w:val="24"/>
          <w:lang w:val="nn-NO" w:eastAsia="nb-NO"/>
        </w:rPr>
        <w:t xml:space="preserve">kk mistanke eller kjennskap til krenkinga. Undersøking og tiltak etter § </w:t>
      </w:r>
      <w:r w:rsidR="00611D13" w:rsidRPr="00446E7D">
        <w:rPr>
          <w:rFonts w:eastAsia="Times New Roman" w:cstheme="minorHAnsi"/>
          <w:sz w:val="24"/>
          <w:szCs w:val="24"/>
          <w:lang w:val="nn-NO" w:eastAsia="nb-NO"/>
        </w:rPr>
        <w:t>12</w:t>
      </w:r>
      <w:r w:rsidRPr="00446E7D">
        <w:rPr>
          <w:rFonts w:eastAsia="Times New Roman" w:cstheme="minorHAnsi"/>
          <w:sz w:val="24"/>
          <w:szCs w:val="24"/>
          <w:lang w:val="nn-NO" w:eastAsia="nb-NO"/>
        </w:rPr>
        <w:t>-4 skal settast i verk straks. </w:t>
      </w:r>
    </w:p>
    <w:p w14:paraId="431CD400" w14:textId="77777777" w:rsidR="001D0BB4" w:rsidRPr="00446E7D" w:rsidRDefault="001D0BB4" w:rsidP="00D633EC">
      <w:pPr>
        <w:spacing w:after="0" w:line="240" w:lineRule="auto"/>
        <w:rPr>
          <w:rFonts w:eastAsia="Times New Roman" w:cstheme="minorHAnsi"/>
          <w:sz w:val="24"/>
          <w:szCs w:val="24"/>
          <w:lang w:val="nn-NO" w:eastAsia="nb-NO"/>
        </w:rPr>
      </w:pPr>
    </w:p>
    <w:p w14:paraId="7A20B636" w14:textId="4A8C757E" w:rsidR="001D0BB4" w:rsidRPr="00446E7D" w:rsidRDefault="001D0BB4" w:rsidP="00D633EC">
      <w:pPr>
        <w:spacing w:after="0" w:line="240" w:lineRule="auto"/>
        <w:rPr>
          <w:rFonts w:eastAsia="Times New Roman" w:cstheme="minorHAnsi"/>
          <w:b/>
          <w:bCs/>
          <w:sz w:val="24"/>
          <w:szCs w:val="24"/>
          <w:lang w:val="nn-NO" w:eastAsia="nb-NO"/>
        </w:rPr>
      </w:pPr>
      <w:r w:rsidRPr="00446E7D">
        <w:rPr>
          <w:rFonts w:eastAsia="Times New Roman" w:cstheme="minorHAnsi"/>
          <w:b/>
          <w:bCs/>
          <w:sz w:val="24"/>
          <w:szCs w:val="24"/>
          <w:lang w:val="nn-NO" w:eastAsia="nb-NO"/>
        </w:rPr>
        <w:t>Ansvarsfordeling</w:t>
      </w:r>
    </w:p>
    <w:tbl>
      <w:tblPr>
        <w:tblStyle w:val="Tabellrutenett"/>
        <w:tblW w:w="0" w:type="auto"/>
        <w:tblInd w:w="-5" w:type="dxa"/>
        <w:tblLook w:val="04A0" w:firstRow="1" w:lastRow="0" w:firstColumn="1" w:lastColumn="0" w:noHBand="0" w:noVBand="1"/>
      </w:tblPr>
      <w:tblGrid>
        <w:gridCol w:w="6379"/>
        <w:gridCol w:w="2688"/>
      </w:tblGrid>
      <w:tr w:rsidR="008B6B26" w:rsidRPr="00446E7D" w14:paraId="28CB6C27" w14:textId="77777777" w:rsidTr="003325F3">
        <w:trPr>
          <w:trHeight w:val="284"/>
        </w:trPr>
        <w:tc>
          <w:tcPr>
            <w:tcW w:w="6379" w:type="dxa"/>
            <w:shd w:val="clear" w:color="auto" w:fill="BFBFBF" w:themeFill="background1" w:themeFillShade="BF"/>
          </w:tcPr>
          <w:p w14:paraId="73E6E542" w14:textId="4F206DD0" w:rsidR="008B6B26" w:rsidRPr="00446E7D" w:rsidRDefault="008B6B26" w:rsidP="001536DE">
            <w:pPr>
              <w:pStyle w:val="Listeavsnitt"/>
              <w:spacing w:before="240"/>
              <w:ind w:left="0"/>
              <w:rPr>
                <w:rFonts w:asciiTheme="minorHAnsi" w:hAnsiTheme="minorHAnsi" w:cstheme="minorHAnsi"/>
                <w:b/>
                <w:sz w:val="24"/>
                <w:szCs w:val="24"/>
                <w:lang w:val="nn-NO"/>
              </w:rPr>
            </w:pPr>
            <w:r w:rsidRPr="00446E7D">
              <w:rPr>
                <w:rFonts w:asciiTheme="minorHAnsi" w:hAnsiTheme="minorHAnsi" w:cstheme="minorHAnsi"/>
                <w:b/>
                <w:sz w:val="24"/>
                <w:szCs w:val="24"/>
                <w:lang w:val="nn-NO"/>
              </w:rPr>
              <w:t>Oppg</w:t>
            </w:r>
            <w:r w:rsidR="0012017D" w:rsidRPr="00446E7D">
              <w:rPr>
                <w:rFonts w:asciiTheme="minorHAnsi" w:hAnsiTheme="minorHAnsi" w:cstheme="minorHAnsi"/>
                <w:b/>
                <w:sz w:val="24"/>
                <w:szCs w:val="24"/>
                <w:lang w:val="nn-NO"/>
              </w:rPr>
              <w:t>å</w:t>
            </w:r>
            <w:r w:rsidRPr="00446E7D">
              <w:rPr>
                <w:rFonts w:asciiTheme="minorHAnsi" w:hAnsiTheme="minorHAnsi" w:cstheme="minorHAnsi"/>
                <w:b/>
                <w:sz w:val="24"/>
                <w:szCs w:val="24"/>
                <w:lang w:val="nn-NO"/>
              </w:rPr>
              <w:t>ve</w:t>
            </w:r>
          </w:p>
        </w:tc>
        <w:tc>
          <w:tcPr>
            <w:tcW w:w="2688" w:type="dxa"/>
            <w:shd w:val="clear" w:color="auto" w:fill="BFBFBF" w:themeFill="background1" w:themeFillShade="BF"/>
          </w:tcPr>
          <w:p w14:paraId="4A131E36" w14:textId="77777777" w:rsidR="00A514BA" w:rsidRPr="00446E7D" w:rsidRDefault="00A514BA" w:rsidP="001536DE">
            <w:pPr>
              <w:pStyle w:val="Listeavsnitt"/>
              <w:spacing w:before="240"/>
              <w:ind w:left="0"/>
              <w:rPr>
                <w:rFonts w:asciiTheme="minorHAnsi" w:hAnsiTheme="minorHAnsi" w:cstheme="minorHAnsi"/>
                <w:b/>
                <w:sz w:val="24"/>
                <w:szCs w:val="24"/>
                <w:lang w:val="nn-NO"/>
              </w:rPr>
            </w:pPr>
          </w:p>
          <w:p w14:paraId="7BF60930" w14:textId="717FACBF" w:rsidR="008B6B26" w:rsidRPr="00446E7D" w:rsidRDefault="008B6B26" w:rsidP="001536DE">
            <w:pPr>
              <w:pStyle w:val="Listeavsnitt"/>
              <w:spacing w:before="240"/>
              <w:ind w:left="0"/>
              <w:rPr>
                <w:rFonts w:asciiTheme="minorHAnsi" w:hAnsiTheme="minorHAnsi" w:cstheme="minorHAnsi"/>
                <w:b/>
                <w:sz w:val="24"/>
                <w:szCs w:val="24"/>
                <w:lang w:val="nn-NO"/>
              </w:rPr>
            </w:pPr>
            <w:r w:rsidRPr="00446E7D">
              <w:rPr>
                <w:rFonts w:asciiTheme="minorHAnsi" w:hAnsiTheme="minorHAnsi" w:cstheme="minorHAnsi"/>
                <w:b/>
                <w:sz w:val="24"/>
                <w:szCs w:val="24"/>
                <w:lang w:val="nn-NO"/>
              </w:rPr>
              <w:t>Ansvar</w:t>
            </w:r>
          </w:p>
        </w:tc>
      </w:tr>
      <w:tr w:rsidR="008B6B26" w:rsidRPr="00446E7D" w14:paraId="46667291" w14:textId="77777777" w:rsidTr="003325F3">
        <w:trPr>
          <w:trHeight w:val="284"/>
        </w:trPr>
        <w:tc>
          <w:tcPr>
            <w:tcW w:w="6379" w:type="dxa"/>
          </w:tcPr>
          <w:p w14:paraId="1F00D56F" w14:textId="77777777" w:rsidR="008B6B26" w:rsidRPr="00446E7D" w:rsidRDefault="008B6B26" w:rsidP="008B6B26">
            <w:pPr>
              <w:pStyle w:val="Listeavsnitt"/>
              <w:numPr>
                <w:ilvl w:val="0"/>
                <w:numId w:val="36"/>
              </w:numPr>
              <w:ind w:left="313" w:hanging="283"/>
              <w:rPr>
                <w:rFonts w:asciiTheme="minorHAnsi" w:hAnsiTheme="minorHAnsi" w:cstheme="minorHAnsi"/>
                <w:sz w:val="24"/>
                <w:szCs w:val="24"/>
                <w:lang w:val="nn-NO"/>
              </w:rPr>
            </w:pPr>
            <w:r w:rsidRPr="00446E7D">
              <w:rPr>
                <w:rFonts w:asciiTheme="minorHAnsi" w:hAnsiTheme="minorHAnsi" w:cstheme="minorHAnsi"/>
                <w:sz w:val="24"/>
                <w:szCs w:val="24"/>
                <w:lang w:val="nn-NO"/>
              </w:rPr>
              <w:t xml:space="preserve">Informere om lovkravet til: </w:t>
            </w:r>
          </w:p>
          <w:p w14:paraId="7E08BED0" w14:textId="4792F6D2" w:rsidR="008B6B26" w:rsidRPr="00446E7D" w:rsidRDefault="008B6B26" w:rsidP="008B6B26">
            <w:pPr>
              <w:pStyle w:val="Listeavsnitt"/>
              <w:numPr>
                <w:ilvl w:val="1"/>
                <w:numId w:val="34"/>
              </w:numPr>
              <w:rPr>
                <w:rFonts w:asciiTheme="minorHAnsi" w:hAnsiTheme="minorHAnsi" w:cstheme="minorHAnsi"/>
                <w:sz w:val="24"/>
                <w:szCs w:val="24"/>
                <w:lang w:val="nn-NO"/>
              </w:rPr>
            </w:pPr>
            <w:r w:rsidRPr="00446E7D">
              <w:rPr>
                <w:rFonts w:asciiTheme="minorHAnsi" w:hAnsiTheme="minorHAnsi" w:cstheme="minorHAnsi"/>
                <w:sz w:val="24"/>
                <w:szCs w:val="24"/>
                <w:lang w:val="nn-NO"/>
              </w:rPr>
              <w:t>elev</w:t>
            </w:r>
            <w:r w:rsidR="00A514BA"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og f</w:t>
            </w:r>
            <w:r w:rsidR="00A514BA" w:rsidRPr="00446E7D">
              <w:rPr>
                <w:rFonts w:asciiTheme="minorHAnsi" w:hAnsiTheme="minorHAnsi" w:cstheme="minorHAnsi"/>
                <w:sz w:val="24"/>
                <w:szCs w:val="24"/>
                <w:lang w:val="nn-NO"/>
              </w:rPr>
              <w:t>øresette</w:t>
            </w:r>
          </w:p>
          <w:p w14:paraId="308D3A4F" w14:textId="05CBC87A" w:rsidR="008B6B26" w:rsidRPr="00446E7D" w:rsidRDefault="008B6B26" w:rsidP="008B6B26">
            <w:pPr>
              <w:pStyle w:val="Listeavsnitt"/>
              <w:numPr>
                <w:ilvl w:val="1"/>
                <w:numId w:val="34"/>
              </w:numPr>
              <w:rPr>
                <w:rFonts w:asciiTheme="minorHAnsi" w:hAnsiTheme="minorHAnsi" w:cstheme="minorHAnsi"/>
                <w:sz w:val="24"/>
                <w:szCs w:val="24"/>
                <w:lang w:val="nn-NO"/>
              </w:rPr>
            </w:pPr>
            <w:proofErr w:type="spellStart"/>
            <w:r w:rsidRPr="00446E7D">
              <w:rPr>
                <w:rFonts w:asciiTheme="minorHAnsi" w:hAnsiTheme="minorHAnsi" w:cstheme="minorHAnsi"/>
                <w:sz w:val="24"/>
                <w:szCs w:val="24"/>
                <w:lang w:val="nn-NO"/>
              </w:rPr>
              <w:t>sk</w:t>
            </w:r>
            <w:r w:rsidR="00A514BA"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lemiljøutvalet</w:t>
            </w:r>
            <w:proofErr w:type="spellEnd"/>
            <w:r w:rsidRPr="00446E7D">
              <w:rPr>
                <w:rFonts w:asciiTheme="minorHAnsi" w:hAnsiTheme="minorHAnsi" w:cstheme="minorHAnsi"/>
                <w:sz w:val="24"/>
                <w:szCs w:val="24"/>
                <w:lang w:val="nn-NO"/>
              </w:rPr>
              <w:t>, samarbeidsutvalet og FAU</w:t>
            </w:r>
          </w:p>
          <w:p w14:paraId="3502AF35" w14:textId="77777777" w:rsidR="008B6B26" w:rsidRPr="00446E7D" w:rsidRDefault="008B6B26" w:rsidP="008B6B26">
            <w:pPr>
              <w:pStyle w:val="Listeavsnitt"/>
              <w:numPr>
                <w:ilvl w:val="1"/>
                <w:numId w:val="34"/>
              </w:numPr>
              <w:rPr>
                <w:rFonts w:asciiTheme="minorHAnsi" w:hAnsiTheme="minorHAnsi" w:cstheme="minorHAnsi"/>
                <w:sz w:val="24"/>
                <w:szCs w:val="24"/>
                <w:lang w:val="nn-NO"/>
              </w:rPr>
            </w:pPr>
            <w:r w:rsidRPr="00446E7D">
              <w:rPr>
                <w:rFonts w:asciiTheme="minorHAnsi" w:hAnsiTheme="minorHAnsi" w:cstheme="minorHAnsi"/>
                <w:sz w:val="24"/>
                <w:szCs w:val="24"/>
                <w:lang w:val="nn-NO"/>
              </w:rPr>
              <w:t>elevråd</w:t>
            </w:r>
          </w:p>
          <w:p w14:paraId="43085B2C" w14:textId="62A5E86A" w:rsidR="008B6B26" w:rsidRPr="00446E7D" w:rsidRDefault="007621FC" w:rsidP="008B6B26">
            <w:pPr>
              <w:pStyle w:val="Listeavsnitt"/>
              <w:numPr>
                <w:ilvl w:val="1"/>
                <w:numId w:val="34"/>
              </w:numPr>
              <w:rPr>
                <w:rFonts w:asciiTheme="minorHAnsi" w:hAnsiTheme="minorHAnsi" w:cstheme="minorHAnsi"/>
                <w:sz w:val="24"/>
                <w:szCs w:val="24"/>
                <w:lang w:val="nn-NO"/>
              </w:rPr>
            </w:pPr>
            <w:r w:rsidRPr="00446E7D">
              <w:rPr>
                <w:rFonts w:asciiTheme="minorHAnsi" w:hAnsiTheme="minorHAnsi" w:cstheme="minorHAnsi"/>
                <w:sz w:val="24"/>
                <w:szCs w:val="24"/>
                <w:lang w:val="nn-NO"/>
              </w:rPr>
              <w:t>politikara</w:t>
            </w:r>
            <w:r>
              <w:rPr>
                <w:rFonts w:asciiTheme="minorHAnsi" w:hAnsiTheme="minorHAnsi" w:cstheme="minorHAnsi"/>
                <w:sz w:val="24"/>
                <w:szCs w:val="24"/>
                <w:lang w:val="nn-NO"/>
              </w:rPr>
              <w:t>r</w:t>
            </w:r>
          </w:p>
        </w:tc>
        <w:tc>
          <w:tcPr>
            <w:tcW w:w="2688" w:type="dxa"/>
          </w:tcPr>
          <w:p w14:paraId="329E756F" w14:textId="475F0EE2" w:rsidR="008B6B26" w:rsidRPr="00446E7D" w:rsidRDefault="008B6B26" w:rsidP="001536DE">
            <w:pPr>
              <w:pStyle w:val="Listeavsnitt"/>
              <w:spacing w:before="240"/>
              <w:ind w:left="0"/>
              <w:rPr>
                <w:rFonts w:asciiTheme="minorHAnsi" w:hAnsiTheme="minorHAnsi" w:cstheme="minorHAnsi"/>
                <w:sz w:val="24"/>
                <w:szCs w:val="24"/>
                <w:lang w:val="nn-NO"/>
              </w:rPr>
            </w:pPr>
            <w:r w:rsidRPr="00446E7D">
              <w:rPr>
                <w:rFonts w:asciiTheme="minorHAnsi" w:hAnsiTheme="minorHAnsi" w:cstheme="minorHAnsi"/>
                <w:sz w:val="24"/>
                <w:szCs w:val="24"/>
                <w:lang w:val="nn-NO"/>
              </w:rPr>
              <w:t>Rektor og kontaktlær</w:t>
            </w:r>
            <w:r w:rsidR="00E41B63">
              <w:rPr>
                <w:rFonts w:asciiTheme="minorHAnsi" w:hAnsiTheme="minorHAnsi" w:cstheme="minorHAnsi"/>
                <w:sz w:val="24"/>
                <w:szCs w:val="24"/>
                <w:lang w:val="nn-NO"/>
              </w:rPr>
              <w:t>a</w:t>
            </w:r>
            <w:r w:rsidRPr="00446E7D">
              <w:rPr>
                <w:rFonts w:asciiTheme="minorHAnsi" w:hAnsiTheme="minorHAnsi" w:cstheme="minorHAnsi"/>
                <w:sz w:val="24"/>
                <w:szCs w:val="24"/>
                <w:lang w:val="nn-NO"/>
              </w:rPr>
              <w:t>r</w:t>
            </w:r>
          </w:p>
          <w:p w14:paraId="040C03FC" w14:textId="77777777" w:rsidR="008B6B26" w:rsidRPr="00446E7D" w:rsidRDefault="008B6B26" w:rsidP="001536DE">
            <w:pPr>
              <w:pStyle w:val="Listeavsnitt"/>
              <w:spacing w:before="240"/>
              <w:ind w:left="0"/>
              <w:rPr>
                <w:rFonts w:asciiTheme="minorHAnsi" w:hAnsiTheme="minorHAnsi" w:cstheme="minorHAnsi"/>
                <w:sz w:val="24"/>
                <w:szCs w:val="24"/>
                <w:lang w:val="nn-NO"/>
              </w:rPr>
            </w:pPr>
            <w:r w:rsidRPr="00446E7D">
              <w:rPr>
                <w:rFonts w:asciiTheme="minorHAnsi" w:hAnsiTheme="minorHAnsi" w:cstheme="minorHAnsi"/>
                <w:sz w:val="24"/>
                <w:szCs w:val="24"/>
                <w:lang w:val="nn-NO"/>
              </w:rPr>
              <w:t>Rektor</w:t>
            </w:r>
          </w:p>
          <w:p w14:paraId="5C019A29" w14:textId="77777777" w:rsidR="008B6B26" w:rsidRPr="00446E7D" w:rsidRDefault="008B6B26" w:rsidP="001536DE">
            <w:pPr>
              <w:pStyle w:val="Listeavsnitt"/>
              <w:spacing w:before="240"/>
              <w:ind w:left="0"/>
              <w:rPr>
                <w:rFonts w:asciiTheme="minorHAnsi" w:hAnsiTheme="minorHAnsi" w:cstheme="minorHAnsi"/>
                <w:sz w:val="24"/>
                <w:szCs w:val="24"/>
                <w:lang w:val="nn-NO"/>
              </w:rPr>
            </w:pPr>
          </w:p>
          <w:p w14:paraId="4483F8E7" w14:textId="72B8C022" w:rsidR="008B6B26" w:rsidRPr="00446E7D" w:rsidRDefault="008B6B26" w:rsidP="001536DE">
            <w:pPr>
              <w:pStyle w:val="Listeavsnitt"/>
              <w:spacing w:before="240"/>
              <w:ind w:left="0"/>
              <w:rPr>
                <w:rFonts w:asciiTheme="minorHAnsi" w:hAnsiTheme="minorHAnsi" w:cstheme="minorHAnsi"/>
                <w:sz w:val="24"/>
                <w:szCs w:val="24"/>
                <w:lang w:val="nn-NO"/>
              </w:rPr>
            </w:pPr>
            <w:r w:rsidRPr="00446E7D">
              <w:rPr>
                <w:rFonts w:asciiTheme="minorHAnsi" w:hAnsiTheme="minorHAnsi" w:cstheme="minorHAnsi"/>
                <w:sz w:val="24"/>
                <w:szCs w:val="24"/>
                <w:lang w:val="nn-NO"/>
              </w:rPr>
              <w:t>Kontaktlær</w:t>
            </w:r>
            <w:r w:rsidR="00183DC1"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for elevråd</w:t>
            </w:r>
          </w:p>
          <w:p w14:paraId="15F07FE0" w14:textId="77777777" w:rsidR="008B6B26" w:rsidRPr="00446E7D" w:rsidRDefault="008B6B26" w:rsidP="001536DE">
            <w:pPr>
              <w:pStyle w:val="Listeavsnitt"/>
              <w:spacing w:before="240"/>
              <w:ind w:left="0"/>
              <w:rPr>
                <w:rFonts w:asciiTheme="minorHAnsi" w:hAnsiTheme="minorHAnsi" w:cstheme="minorHAnsi"/>
                <w:sz w:val="24"/>
                <w:szCs w:val="24"/>
                <w:lang w:val="nn-NO"/>
              </w:rPr>
            </w:pPr>
            <w:r w:rsidRPr="00446E7D">
              <w:rPr>
                <w:rFonts w:asciiTheme="minorHAnsi" w:hAnsiTheme="minorHAnsi" w:cstheme="minorHAnsi"/>
                <w:sz w:val="24"/>
                <w:szCs w:val="24"/>
                <w:lang w:val="nn-NO"/>
              </w:rPr>
              <w:t>Kommunedirektør</w:t>
            </w:r>
          </w:p>
        </w:tc>
      </w:tr>
      <w:tr w:rsidR="008B6B26" w:rsidRPr="00446E7D" w14:paraId="476DB241" w14:textId="77777777" w:rsidTr="003325F3">
        <w:trPr>
          <w:trHeight w:val="284"/>
        </w:trPr>
        <w:tc>
          <w:tcPr>
            <w:tcW w:w="6379" w:type="dxa"/>
          </w:tcPr>
          <w:p w14:paraId="6345F55F" w14:textId="64D07A54" w:rsidR="008B6B26" w:rsidRPr="00446E7D" w:rsidRDefault="008B6B26" w:rsidP="008B6B26">
            <w:pPr>
              <w:pStyle w:val="Listeavsnitt"/>
              <w:numPr>
                <w:ilvl w:val="0"/>
                <w:numId w:val="36"/>
              </w:numPr>
              <w:spacing w:before="240"/>
              <w:ind w:left="313" w:hanging="283"/>
              <w:rPr>
                <w:rFonts w:asciiTheme="minorHAnsi" w:hAnsiTheme="minorHAnsi" w:cstheme="minorHAnsi"/>
                <w:sz w:val="24"/>
                <w:szCs w:val="24"/>
                <w:lang w:val="nn-NO"/>
              </w:rPr>
            </w:pPr>
            <w:r w:rsidRPr="00446E7D">
              <w:rPr>
                <w:rFonts w:asciiTheme="minorHAnsi" w:hAnsiTheme="minorHAnsi" w:cstheme="minorHAnsi"/>
                <w:sz w:val="24"/>
                <w:szCs w:val="24"/>
                <w:lang w:val="nn-NO"/>
              </w:rPr>
              <w:lastRenderedPageBreak/>
              <w:t>Lage varslingsrutin</w:t>
            </w:r>
            <w:r w:rsidR="00183DC1"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på sk</w:t>
            </w:r>
            <w:r w:rsidR="00183DC1"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lenivå</w:t>
            </w:r>
          </w:p>
          <w:p w14:paraId="0DE32F68" w14:textId="69ABD9F8" w:rsidR="008B6B26" w:rsidRPr="00446E7D" w:rsidRDefault="008B6B26" w:rsidP="008B6B26">
            <w:pPr>
              <w:pStyle w:val="Listeavsnitt"/>
              <w:numPr>
                <w:ilvl w:val="1"/>
                <w:numId w:val="35"/>
              </w:numPr>
              <w:rPr>
                <w:rFonts w:asciiTheme="minorHAnsi" w:hAnsiTheme="minorHAnsi" w:cstheme="minorHAnsi"/>
                <w:sz w:val="24"/>
                <w:szCs w:val="24"/>
                <w:lang w:val="nn-NO"/>
              </w:rPr>
            </w:pPr>
            <w:r w:rsidRPr="00446E7D">
              <w:rPr>
                <w:rFonts w:asciiTheme="minorHAnsi" w:hAnsiTheme="minorHAnsi" w:cstheme="minorHAnsi"/>
                <w:sz w:val="24"/>
                <w:szCs w:val="24"/>
                <w:lang w:val="nn-NO"/>
              </w:rPr>
              <w:t xml:space="preserve">Ved mistanke om eller kjennskap til at </w:t>
            </w:r>
            <w:r w:rsidR="005C01EC">
              <w:rPr>
                <w:rFonts w:asciiTheme="minorHAnsi" w:hAnsiTheme="minorHAnsi" w:cstheme="minorHAnsi"/>
                <w:sz w:val="24"/>
                <w:szCs w:val="24"/>
                <w:lang w:val="nn-NO"/>
              </w:rPr>
              <w:t>tilsette</w:t>
            </w:r>
            <w:r w:rsidRPr="00446E7D">
              <w:rPr>
                <w:rFonts w:asciiTheme="minorHAnsi" w:hAnsiTheme="minorHAnsi" w:cstheme="minorHAnsi"/>
                <w:sz w:val="24"/>
                <w:szCs w:val="24"/>
                <w:lang w:val="nn-NO"/>
              </w:rPr>
              <w:t xml:space="preserve"> krenk</w:t>
            </w:r>
            <w:r w:rsidR="005C01EC">
              <w:rPr>
                <w:rFonts w:asciiTheme="minorHAnsi" w:hAnsiTheme="minorHAnsi" w:cstheme="minorHAnsi"/>
                <w:sz w:val="24"/>
                <w:szCs w:val="24"/>
                <w:lang w:val="nn-NO"/>
              </w:rPr>
              <w:t>e</w:t>
            </w:r>
            <w:r w:rsidRPr="00446E7D">
              <w:rPr>
                <w:rFonts w:asciiTheme="minorHAnsi" w:hAnsiTheme="minorHAnsi" w:cstheme="minorHAnsi"/>
                <w:sz w:val="24"/>
                <w:szCs w:val="24"/>
                <w:lang w:val="nn-NO"/>
              </w:rPr>
              <w:t>r elever</w:t>
            </w:r>
          </w:p>
          <w:p w14:paraId="5F9E5FDA" w14:textId="4ECFCE0F" w:rsidR="008B6B26" w:rsidRPr="00446E7D" w:rsidRDefault="008B6B26" w:rsidP="008B6B26">
            <w:pPr>
              <w:pStyle w:val="Listeavsnitt"/>
              <w:numPr>
                <w:ilvl w:val="0"/>
                <w:numId w:val="35"/>
              </w:numPr>
              <w:ind w:left="313" w:hanging="283"/>
              <w:rPr>
                <w:rFonts w:asciiTheme="minorHAnsi" w:hAnsiTheme="minorHAnsi" w:cstheme="minorHAnsi"/>
                <w:sz w:val="24"/>
                <w:szCs w:val="24"/>
                <w:lang w:val="nn-NO"/>
              </w:rPr>
            </w:pPr>
            <w:r w:rsidRPr="00446E7D">
              <w:rPr>
                <w:rFonts w:asciiTheme="minorHAnsi" w:hAnsiTheme="minorHAnsi" w:cstheme="minorHAnsi"/>
                <w:sz w:val="24"/>
                <w:szCs w:val="24"/>
                <w:lang w:val="nn-NO"/>
              </w:rPr>
              <w:t>Lage varslingsrutin</w:t>
            </w:r>
            <w:r w:rsidR="002B4FE1" w:rsidRPr="00446E7D">
              <w:rPr>
                <w:rFonts w:asciiTheme="minorHAnsi" w:hAnsiTheme="minorHAnsi" w:cstheme="minorHAnsi"/>
                <w:sz w:val="24"/>
                <w:szCs w:val="24"/>
                <w:lang w:val="nn-NO"/>
              </w:rPr>
              <w:t>a</w:t>
            </w:r>
            <w:r w:rsidRPr="00446E7D">
              <w:rPr>
                <w:rFonts w:asciiTheme="minorHAnsi" w:hAnsiTheme="minorHAnsi" w:cstheme="minorHAnsi"/>
                <w:sz w:val="24"/>
                <w:szCs w:val="24"/>
                <w:lang w:val="nn-NO"/>
              </w:rPr>
              <w:t>r mellom sk</w:t>
            </w:r>
            <w:r w:rsidR="002B4FE1" w:rsidRPr="00446E7D">
              <w:rPr>
                <w:rFonts w:asciiTheme="minorHAnsi" w:hAnsiTheme="minorHAnsi" w:cstheme="minorHAnsi"/>
                <w:sz w:val="24"/>
                <w:szCs w:val="24"/>
                <w:lang w:val="nn-NO"/>
              </w:rPr>
              <w:t>u</w:t>
            </w:r>
            <w:r w:rsidRPr="00446E7D">
              <w:rPr>
                <w:rFonts w:asciiTheme="minorHAnsi" w:hAnsiTheme="minorHAnsi" w:cstheme="minorHAnsi"/>
                <w:sz w:val="24"/>
                <w:szCs w:val="24"/>
                <w:lang w:val="nn-NO"/>
              </w:rPr>
              <w:t>le og kommune</w:t>
            </w:r>
          </w:p>
        </w:tc>
        <w:tc>
          <w:tcPr>
            <w:tcW w:w="2688" w:type="dxa"/>
          </w:tcPr>
          <w:p w14:paraId="59D01B71" w14:textId="77777777" w:rsidR="008B6B26" w:rsidRPr="00446E7D" w:rsidRDefault="008B6B26" w:rsidP="001536DE">
            <w:pPr>
              <w:pStyle w:val="Listeavsnitt"/>
              <w:spacing w:before="240"/>
              <w:ind w:left="0"/>
              <w:rPr>
                <w:rFonts w:asciiTheme="minorHAnsi" w:hAnsiTheme="minorHAnsi" w:cstheme="minorHAnsi"/>
                <w:sz w:val="24"/>
                <w:szCs w:val="24"/>
                <w:lang w:val="nn-NO"/>
              </w:rPr>
            </w:pPr>
            <w:r w:rsidRPr="00446E7D">
              <w:rPr>
                <w:rFonts w:asciiTheme="minorHAnsi" w:hAnsiTheme="minorHAnsi" w:cstheme="minorHAnsi"/>
                <w:sz w:val="24"/>
                <w:szCs w:val="24"/>
                <w:lang w:val="nn-NO"/>
              </w:rPr>
              <w:t>Rektor</w:t>
            </w:r>
          </w:p>
          <w:p w14:paraId="1FB99173" w14:textId="77777777" w:rsidR="008B6B26" w:rsidRPr="00446E7D" w:rsidRDefault="008B6B26" w:rsidP="001536DE">
            <w:pPr>
              <w:pStyle w:val="Listeavsnitt"/>
              <w:spacing w:before="240"/>
              <w:ind w:left="0"/>
              <w:rPr>
                <w:rFonts w:asciiTheme="minorHAnsi" w:hAnsiTheme="minorHAnsi" w:cstheme="minorHAnsi"/>
                <w:sz w:val="24"/>
                <w:szCs w:val="24"/>
                <w:lang w:val="nn-NO"/>
              </w:rPr>
            </w:pPr>
          </w:p>
          <w:p w14:paraId="2D0DA2A0" w14:textId="77777777" w:rsidR="008B6B26" w:rsidRPr="00446E7D" w:rsidRDefault="008B6B26" w:rsidP="001536DE">
            <w:pPr>
              <w:pStyle w:val="Listeavsnitt"/>
              <w:spacing w:before="240"/>
              <w:ind w:left="0"/>
              <w:rPr>
                <w:rFonts w:asciiTheme="minorHAnsi" w:hAnsiTheme="minorHAnsi" w:cstheme="minorHAnsi"/>
                <w:sz w:val="24"/>
                <w:szCs w:val="24"/>
                <w:lang w:val="nn-NO"/>
              </w:rPr>
            </w:pPr>
          </w:p>
          <w:p w14:paraId="7F24904A" w14:textId="77777777" w:rsidR="008B6B26" w:rsidRPr="00446E7D" w:rsidRDefault="008B6B26" w:rsidP="001536DE">
            <w:pPr>
              <w:pStyle w:val="Listeavsnitt"/>
              <w:spacing w:before="240"/>
              <w:ind w:left="0"/>
              <w:rPr>
                <w:rFonts w:asciiTheme="minorHAnsi" w:hAnsiTheme="minorHAnsi" w:cstheme="minorHAnsi"/>
                <w:sz w:val="24"/>
                <w:szCs w:val="24"/>
                <w:lang w:val="nn-NO"/>
              </w:rPr>
            </w:pPr>
          </w:p>
          <w:p w14:paraId="38C0619E" w14:textId="77777777" w:rsidR="008B6B26" w:rsidRPr="00446E7D" w:rsidRDefault="008B6B26" w:rsidP="001536DE">
            <w:pPr>
              <w:pStyle w:val="Listeavsnitt"/>
              <w:spacing w:before="240"/>
              <w:ind w:left="0"/>
              <w:rPr>
                <w:rFonts w:asciiTheme="minorHAnsi" w:hAnsiTheme="minorHAnsi" w:cstheme="minorHAnsi"/>
                <w:sz w:val="24"/>
                <w:szCs w:val="24"/>
                <w:lang w:val="nn-NO"/>
              </w:rPr>
            </w:pPr>
            <w:r w:rsidRPr="00446E7D">
              <w:rPr>
                <w:rFonts w:asciiTheme="minorHAnsi" w:hAnsiTheme="minorHAnsi" w:cstheme="minorHAnsi"/>
                <w:sz w:val="24"/>
                <w:szCs w:val="24"/>
                <w:lang w:val="nn-NO"/>
              </w:rPr>
              <w:t>Kommunedirektør</w:t>
            </w:r>
          </w:p>
        </w:tc>
      </w:tr>
    </w:tbl>
    <w:p w14:paraId="63F9B150" w14:textId="77777777" w:rsidR="001D0BB4" w:rsidRPr="00446E7D" w:rsidRDefault="001D0BB4" w:rsidP="00D633EC">
      <w:pPr>
        <w:spacing w:after="0" w:line="240" w:lineRule="auto"/>
        <w:rPr>
          <w:rFonts w:eastAsia="Times New Roman" w:cstheme="minorHAnsi"/>
          <w:b/>
          <w:bCs/>
          <w:sz w:val="24"/>
          <w:szCs w:val="24"/>
          <w:lang w:val="nn-NO" w:eastAsia="nb-NO"/>
        </w:rPr>
      </w:pPr>
    </w:p>
    <w:p w14:paraId="4C7988EE" w14:textId="77777777" w:rsidR="003325F3" w:rsidRPr="00446E7D" w:rsidRDefault="003325F3" w:rsidP="00D633EC">
      <w:pPr>
        <w:spacing w:after="0" w:line="240" w:lineRule="auto"/>
        <w:outlineLvl w:val="2"/>
        <w:rPr>
          <w:rFonts w:eastAsia="Times New Roman" w:cstheme="minorHAnsi"/>
          <w:sz w:val="24"/>
          <w:szCs w:val="24"/>
          <w:lang w:val="nn-NO" w:eastAsia="nb-NO"/>
        </w:rPr>
      </w:pPr>
    </w:p>
    <w:p w14:paraId="7B231FD0" w14:textId="3B8A8769" w:rsidR="006E7F55" w:rsidRPr="00446E7D" w:rsidRDefault="006E7F55" w:rsidP="00D633EC">
      <w:pPr>
        <w:spacing w:after="0" w:line="240" w:lineRule="auto"/>
        <w:outlineLvl w:val="2"/>
        <w:rPr>
          <w:rFonts w:eastAsia="Times New Roman" w:cstheme="minorHAnsi"/>
          <w:b/>
          <w:bCs/>
          <w:sz w:val="24"/>
          <w:szCs w:val="24"/>
          <w:lang w:val="nn-NO" w:eastAsia="nb-NO"/>
        </w:rPr>
      </w:pPr>
      <w:r w:rsidRPr="00446E7D">
        <w:rPr>
          <w:rFonts w:eastAsia="Times New Roman" w:cstheme="minorHAnsi"/>
          <w:b/>
          <w:bCs/>
          <w:sz w:val="24"/>
          <w:szCs w:val="24"/>
          <w:lang w:val="nn-NO" w:eastAsia="nb-NO"/>
        </w:rPr>
        <w:t xml:space="preserve">§ </w:t>
      </w:r>
      <w:r w:rsidR="00335422" w:rsidRPr="00446E7D">
        <w:rPr>
          <w:rFonts w:eastAsia="Times New Roman" w:cstheme="minorHAnsi"/>
          <w:b/>
          <w:bCs/>
          <w:sz w:val="24"/>
          <w:szCs w:val="24"/>
          <w:lang w:val="nn-NO" w:eastAsia="nb-NO"/>
        </w:rPr>
        <w:t>12</w:t>
      </w:r>
      <w:r w:rsidRPr="00446E7D">
        <w:rPr>
          <w:rFonts w:eastAsia="Times New Roman" w:cstheme="minorHAnsi"/>
          <w:b/>
          <w:bCs/>
          <w:sz w:val="24"/>
          <w:szCs w:val="24"/>
          <w:lang w:val="nn-NO" w:eastAsia="nb-NO"/>
        </w:rPr>
        <w:t>-6 Fylkesmannen si handheving av aktivitetsplikt i enkeltsaker</w:t>
      </w:r>
    </w:p>
    <w:p w14:paraId="0D8869D3" w14:textId="28D024E6" w:rsidR="006E7F55" w:rsidRPr="00446E7D" w:rsidRDefault="006E7F55" w:rsidP="00D633EC">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Dersom ein elev ikkje har et trygt og godt skulemiljø, og eleven/føresette mein</w:t>
      </w:r>
      <w:r w:rsidR="005C01EC">
        <w:rPr>
          <w:rFonts w:eastAsia="Times New Roman" w:cstheme="minorHAnsi"/>
          <w:sz w:val="24"/>
          <w:szCs w:val="24"/>
          <w:lang w:val="nn-NO" w:eastAsia="nb-NO"/>
        </w:rPr>
        <w:t>e</w:t>
      </w:r>
      <w:r w:rsidRPr="00446E7D">
        <w:rPr>
          <w:rFonts w:eastAsia="Times New Roman" w:cstheme="minorHAnsi"/>
          <w:sz w:val="24"/>
          <w:szCs w:val="24"/>
          <w:lang w:val="nn-NO" w:eastAsia="nb-NO"/>
        </w:rPr>
        <w:t>r skulen ikkje har tatt dei på alvor eller utført si aktivitetsplikt, kan saken meldast til fylkesmannen. Saken skal først vere tatt opp med rektor, og det skal ha gått minst ei veke før saken vert meldt til fylkesmannen.</w:t>
      </w:r>
    </w:p>
    <w:p w14:paraId="45506F7C" w14:textId="2B384DA1" w:rsidR="006E7F55" w:rsidRPr="00446E7D" w:rsidRDefault="006E7F55" w:rsidP="00D633EC">
      <w:pPr>
        <w:numPr>
          <w:ilvl w:val="0"/>
          <w:numId w:val="13"/>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Fylkesmannen </w:t>
      </w:r>
      <w:r w:rsidR="005C01EC" w:rsidRPr="00446E7D">
        <w:rPr>
          <w:rFonts w:eastAsia="Times New Roman" w:cstheme="minorHAnsi"/>
          <w:sz w:val="24"/>
          <w:szCs w:val="24"/>
          <w:lang w:val="nn-NO" w:eastAsia="nb-NO"/>
        </w:rPr>
        <w:t>ut</w:t>
      </w:r>
      <w:r w:rsidR="005C01EC">
        <w:rPr>
          <w:rFonts w:eastAsia="Times New Roman" w:cstheme="minorHAnsi"/>
          <w:sz w:val="24"/>
          <w:szCs w:val="24"/>
          <w:lang w:val="nn-NO" w:eastAsia="nb-NO"/>
        </w:rPr>
        <w:t>greier</w:t>
      </w:r>
      <w:r w:rsidRPr="00446E7D">
        <w:rPr>
          <w:rFonts w:eastAsia="Times New Roman" w:cstheme="minorHAnsi"/>
          <w:sz w:val="24"/>
          <w:szCs w:val="24"/>
          <w:lang w:val="nn-NO" w:eastAsia="nb-NO"/>
        </w:rPr>
        <w:t xml:space="preserve"> og tek stilling til om skulen har oppfylt si aktivitetsplikt</w:t>
      </w:r>
    </w:p>
    <w:p w14:paraId="39D1CBDA" w14:textId="77777777" w:rsidR="006E7F55" w:rsidRPr="00446E7D" w:rsidRDefault="006E7F55" w:rsidP="00D633EC">
      <w:pPr>
        <w:numPr>
          <w:ilvl w:val="0"/>
          <w:numId w:val="14"/>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Skal følge forvaltningsretten sine reglar for forsvarleg sakshandsaming og enkeltvedtak</w:t>
      </w:r>
    </w:p>
    <w:p w14:paraId="408641F0" w14:textId="77777777" w:rsidR="006E7F55" w:rsidRPr="00446E7D" w:rsidRDefault="006E7F55" w:rsidP="00D633EC">
      <w:pPr>
        <w:numPr>
          <w:ilvl w:val="0"/>
          <w:numId w:val="15"/>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Involverte elevar skal bli høyrd og omsyn til  barnet sitt beste skal vere grunnleggande</w:t>
      </w:r>
    </w:p>
    <w:p w14:paraId="799C628F" w14:textId="77777777" w:rsidR="006E7F55" w:rsidRPr="00446E7D" w:rsidRDefault="006E7F55" w:rsidP="00D633EC">
      <w:pPr>
        <w:numPr>
          <w:ilvl w:val="0"/>
          <w:numId w:val="16"/>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Skuleeigar og skulen skal legge fram dei opplysningane fylkesmannen treng for å ta stilling til saken</w:t>
      </w:r>
    </w:p>
    <w:p w14:paraId="7F7E0800" w14:textId="77777777" w:rsidR="006E7F55" w:rsidRPr="00446E7D" w:rsidRDefault="006E7F55" w:rsidP="00D633EC">
      <w:p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Dersom fylkesmannen kjem  til at skulen ikkje har oppfylt si akti</w:t>
      </w:r>
      <w:r w:rsidR="00D633EC" w:rsidRPr="00446E7D">
        <w:rPr>
          <w:rFonts w:eastAsia="Times New Roman" w:cstheme="minorHAnsi"/>
          <w:sz w:val="24"/>
          <w:szCs w:val="24"/>
          <w:lang w:val="nn-NO" w:eastAsia="nb-NO"/>
        </w:rPr>
        <w:t>vitetsplikt, skal dette følgast:</w:t>
      </w:r>
    </w:p>
    <w:p w14:paraId="2105D22D" w14:textId="77777777" w:rsidR="006E7F55" w:rsidRPr="00446E7D" w:rsidRDefault="006E7F55" w:rsidP="00D633EC">
      <w:pPr>
        <w:numPr>
          <w:ilvl w:val="0"/>
          <w:numId w:val="17"/>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Fylkesmannen skal sette frist for å oppfylle vedtaket, og skal sørge for at kommunen følger opp vedtaket innan fristen</w:t>
      </w:r>
    </w:p>
    <w:p w14:paraId="775CCAA8" w14:textId="77777777" w:rsidR="00D633EC" w:rsidRPr="00446E7D" w:rsidRDefault="006E7F55" w:rsidP="001B6ABE">
      <w:pPr>
        <w:numPr>
          <w:ilvl w:val="0"/>
          <w:numId w:val="18"/>
        </w:numPr>
        <w:spacing w:after="0"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Fylkesmannen kan knyte tvangsmulkt til vedtaket</w:t>
      </w:r>
    </w:p>
    <w:p w14:paraId="3DD785B8" w14:textId="77777777" w:rsidR="006E7F55" w:rsidRPr="00446E7D" w:rsidRDefault="006E7F55" w:rsidP="006E7F55">
      <w:pPr>
        <w:spacing w:before="100" w:beforeAutospacing="1" w:after="100" w:afterAutospacing="1" w:line="240" w:lineRule="auto"/>
        <w:rPr>
          <w:rFonts w:eastAsia="Times New Roman" w:cstheme="minorHAnsi"/>
          <w:sz w:val="24"/>
          <w:szCs w:val="24"/>
          <w:lang w:val="nn-NO" w:eastAsia="nb-NO"/>
        </w:rPr>
      </w:pPr>
      <w:r w:rsidRPr="00446E7D">
        <w:rPr>
          <w:rFonts w:eastAsia="Times New Roman" w:cstheme="minorHAnsi"/>
          <w:sz w:val="24"/>
          <w:szCs w:val="24"/>
          <w:lang w:val="nn-NO" w:eastAsia="nb-NO"/>
        </w:rPr>
        <w:t xml:space="preserve">Privatpersonar kan </w:t>
      </w:r>
      <w:proofErr w:type="spellStart"/>
      <w:r w:rsidRPr="00446E7D">
        <w:rPr>
          <w:rFonts w:eastAsia="Times New Roman" w:cstheme="minorHAnsi"/>
          <w:sz w:val="24"/>
          <w:szCs w:val="24"/>
          <w:lang w:val="nn-NO" w:eastAsia="nb-NO"/>
        </w:rPr>
        <w:t>påklage</w:t>
      </w:r>
      <w:proofErr w:type="spellEnd"/>
      <w:r w:rsidRPr="00446E7D">
        <w:rPr>
          <w:rFonts w:eastAsia="Times New Roman" w:cstheme="minorHAnsi"/>
          <w:sz w:val="24"/>
          <w:szCs w:val="24"/>
          <w:lang w:val="nn-NO" w:eastAsia="nb-NO"/>
        </w:rPr>
        <w:t xml:space="preserve"> fylkesmannen sitt vedtak til Utdanningsdirektoratet</w:t>
      </w:r>
    </w:p>
    <w:sectPr w:rsidR="006E7F55" w:rsidRPr="00446E7D" w:rsidSect="00C21831">
      <w:headerReference w:type="default" r:id="rId11"/>
      <w:footerReference w:type="default" r:id="rId12"/>
      <w:pgSz w:w="11906" w:h="16838"/>
      <w:pgMar w:top="1184"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4552" w14:textId="77777777" w:rsidR="009A0B1D" w:rsidRDefault="009A0B1D" w:rsidP="00F17861">
      <w:pPr>
        <w:spacing w:after="0" w:line="240" w:lineRule="auto"/>
      </w:pPr>
      <w:r>
        <w:separator/>
      </w:r>
    </w:p>
  </w:endnote>
  <w:endnote w:type="continuationSeparator" w:id="0">
    <w:p w14:paraId="563390EA" w14:textId="77777777" w:rsidR="009A0B1D" w:rsidRDefault="009A0B1D" w:rsidP="00F17861">
      <w:pPr>
        <w:spacing w:after="0" w:line="240" w:lineRule="auto"/>
      </w:pPr>
      <w:r>
        <w:continuationSeparator/>
      </w:r>
    </w:p>
  </w:endnote>
  <w:endnote w:type="continuationNotice" w:id="1">
    <w:p w14:paraId="4B846151" w14:textId="77777777" w:rsidR="009A0B1D" w:rsidRDefault="009A0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040617"/>
      <w:docPartObj>
        <w:docPartGallery w:val="Page Numbers (Bottom of Page)"/>
        <w:docPartUnique/>
      </w:docPartObj>
    </w:sdtPr>
    <w:sdtContent>
      <w:p w14:paraId="515128A6" w14:textId="740E72C5" w:rsidR="005270A3" w:rsidRDefault="005270A3">
        <w:pPr>
          <w:pStyle w:val="Bunntekst"/>
          <w:jc w:val="right"/>
        </w:pPr>
        <w:r>
          <w:fldChar w:fldCharType="begin"/>
        </w:r>
        <w:r>
          <w:instrText>PAGE   \* MERGEFORMAT</w:instrText>
        </w:r>
        <w:r>
          <w:fldChar w:fldCharType="separate"/>
        </w:r>
        <w:r w:rsidR="000C3C30">
          <w:rPr>
            <w:noProof/>
          </w:rPr>
          <w:t>2</w:t>
        </w:r>
        <w:r>
          <w:fldChar w:fldCharType="end"/>
        </w:r>
      </w:p>
    </w:sdtContent>
  </w:sdt>
  <w:p w14:paraId="31914225" w14:textId="77777777" w:rsidR="005270A3" w:rsidRDefault="005270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E036" w14:textId="77777777" w:rsidR="009A0B1D" w:rsidRDefault="009A0B1D" w:rsidP="00F17861">
      <w:pPr>
        <w:spacing w:after="0" w:line="240" w:lineRule="auto"/>
      </w:pPr>
      <w:r>
        <w:separator/>
      </w:r>
    </w:p>
  </w:footnote>
  <w:footnote w:type="continuationSeparator" w:id="0">
    <w:p w14:paraId="07A3AF45" w14:textId="77777777" w:rsidR="009A0B1D" w:rsidRDefault="009A0B1D" w:rsidP="00F17861">
      <w:pPr>
        <w:spacing w:after="0" w:line="240" w:lineRule="auto"/>
      </w:pPr>
      <w:r>
        <w:continuationSeparator/>
      </w:r>
    </w:p>
  </w:footnote>
  <w:footnote w:type="continuationNotice" w:id="1">
    <w:p w14:paraId="485D1C07" w14:textId="77777777" w:rsidR="009A0B1D" w:rsidRDefault="009A0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CF2D" w14:textId="77777777" w:rsidR="001D1220" w:rsidRDefault="001D1220" w:rsidP="00267BF4">
    <w:pPr>
      <w:pStyle w:val="Topptekst"/>
      <w:tabs>
        <w:tab w:val="clear" w:pos="4320"/>
        <w:tab w:val="clear" w:pos="8640"/>
        <w:tab w:val="left" w:pos="9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A01"/>
    <w:multiLevelType w:val="multilevel"/>
    <w:tmpl w:val="8CF29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2868"/>
    <w:multiLevelType w:val="multilevel"/>
    <w:tmpl w:val="C5A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B42A3"/>
    <w:multiLevelType w:val="multilevel"/>
    <w:tmpl w:val="531A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86311"/>
    <w:multiLevelType w:val="multilevel"/>
    <w:tmpl w:val="7E24C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80DC0"/>
    <w:multiLevelType w:val="multilevel"/>
    <w:tmpl w:val="4286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6174E"/>
    <w:multiLevelType w:val="multilevel"/>
    <w:tmpl w:val="7CF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0A89"/>
    <w:multiLevelType w:val="multilevel"/>
    <w:tmpl w:val="DAAA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36B7C"/>
    <w:multiLevelType w:val="hybridMultilevel"/>
    <w:tmpl w:val="2AA6A7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F0E6FB3"/>
    <w:multiLevelType w:val="multilevel"/>
    <w:tmpl w:val="E1C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B5108"/>
    <w:multiLevelType w:val="multilevel"/>
    <w:tmpl w:val="E36C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11130"/>
    <w:multiLevelType w:val="multilevel"/>
    <w:tmpl w:val="445E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31EE0"/>
    <w:multiLevelType w:val="hybridMultilevel"/>
    <w:tmpl w:val="3E70CE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71262B8"/>
    <w:multiLevelType w:val="multilevel"/>
    <w:tmpl w:val="E61A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9039D"/>
    <w:multiLevelType w:val="hybridMultilevel"/>
    <w:tmpl w:val="B5064F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9984ECB"/>
    <w:multiLevelType w:val="multilevel"/>
    <w:tmpl w:val="32A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97F37"/>
    <w:multiLevelType w:val="multilevel"/>
    <w:tmpl w:val="8674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B2CF2"/>
    <w:multiLevelType w:val="multilevel"/>
    <w:tmpl w:val="0BF2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A7776"/>
    <w:multiLevelType w:val="hybridMultilevel"/>
    <w:tmpl w:val="76C848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F8503DB"/>
    <w:multiLevelType w:val="multilevel"/>
    <w:tmpl w:val="1AAE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2124F"/>
    <w:multiLevelType w:val="multilevel"/>
    <w:tmpl w:val="360E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E7995"/>
    <w:multiLevelType w:val="multilevel"/>
    <w:tmpl w:val="5240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706A1"/>
    <w:multiLevelType w:val="multilevel"/>
    <w:tmpl w:val="FAD44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33AEE"/>
    <w:multiLevelType w:val="multilevel"/>
    <w:tmpl w:val="139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B2CAB"/>
    <w:multiLevelType w:val="multilevel"/>
    <w:tmpl w:val="936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A69BC"/>
    <w:multiLevelType w:val="multilevel"/>
    <w:tmpl w:val="645A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EE4C03"/>
    <w:multiLevelType w:val="multilevel"/>
    <w:tmpl w:val="C45C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62DF3"/>
    <w:multiLevelType w:val="multilevel"/>
    <w:tmpl w:val="DEB2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86A35"/>
    <w:multiLevelType w:val="multilevel"/>
    <w:tmpl w:val="7172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72E4B"/>
    <w:multiLevelType w:val="hybridMultilevel"/>
    <w:tmpl w:val="132286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EA954C8"/>
    <w:multiLevelType w:val="multilevel"/>
    <w:tmpl w:val="945A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20649"/>
    <w:multiLevelType w:val="multilevel"/>
    <w:tmpl w:val="770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B63CC"/>
    <w:multiLevelType w:val="hybridMultilevel"/>
    <w:tmpl w:val="A4B8A0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9C02CBF"/>
    <w:multiLevelType w:val="hybridMultilevel"/>
    <w:tmpl w:val="4334A1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E696EB4"/>
    <w:multiLevelType w:val="hybridMultilevel"/>
    <w:tmpl w:val="1DDE38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1">
      <w:start w:val="1"/>
      <w:numFmt w:val="bullet"/>
      <w:lvlText w:val=""/>
      <w:lvlJc w:val="left"/>
      <w:pPr>
        <w:ind w:left="2160" w:hanging="360"/>
      </w:pPr>
      <w:rPr>
        <w:rFonts w:ascii="Symbol" w:hAnsi="Symbol"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4" w15:restartNumberingAfterBreak="0">
    <w:nsid w:val="71CD1264"/>
    <w:multiLevelType w:val="hybridMultilevel"/>
    <w:tmpl w:val="4120BD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D835749"/>
    <w:multiLevelType w:val="multilevel"/>
    <w:tmpl w:val="87FE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694779">
    <w:abstractNumId w:val="21"/>
  </w:num>
  <w:num w:numId="2" w16cid:durableId="973947516">
    <w:abstractNumId w:val="9"/>
  </w:num>
  <w:num w:numId="3" w16cid:durableId="889002453">
    <w:abstractNumId w:val="3"/>
  </w:num>
  <w:num w:numId="4" w16cid:durableId="1550654777">
    <w:abstractNumId w:val="0"/>
  </w:num>
  <w:num w:numId="5" w16cid:durableId="232737591">
    <w:abstractNumId w:val="29"/>
  </w:num>
  <w:num w:numId="6" w16cid:durableId="304706492">
    <w:abstractNumId w:val="35"/>
  </w:num>
  <w:num w:numId="7" w16cid:durableId="1689676862">
    <w:abstractNumId w:val="12"/>
  </w:num>
  <w:num w:numId="8" w16cid:durableId="1891303540">
    <w:abstractNumId w:val="23"/>
  </w:num>
  <w:num w:numId="9" w16cid:durableId="2001500734">
    <w:abstractNumId w:val="14"/>
  </w:num>
  <w:num w:numId="10" w16cid:durableId="1263757790">
    <w:abstractNumId w:val="6"/>
  </w:num>
  <w:num w:numId="11" w16cid:durableId="1075128591">
    <w:abstractNumId w:val="15"/>
  </w:num>
  <w:num w:numId="12" w16cid:durableId="1263298578">
    <w:abstractNumId w:val="5"/>
  </w:num>
  <w:num w:numId="13" w16cid:durableId="719864432">
    <w:abstractNumId w:val="30"/>
  </w:num>
  <w:num w:numId="14" w16cid:durableId="1971126644">
    <w:abstractNumId w:val="24"/>
  </w:num>
  <w:num w:numId="15" w16cid:durableId="1754549413">
    <w:abstractNumId w:val="2"/>
  </w:num>
  <w:num w:numId="16" w16cid:durableId="1260141283">
    <w:abstractNumId w:val="16"/>
  </w:num>
  <w:num w:numId="17" w16cid:durableId="1635213739">
    <w:abstractNumId w:val="27"/>
  </w:num>
  <w:num w:numId="18" w16cid:durableId="60182090">
    <w:abstractNumId w:val="20"/>
  </w:num>
  <w:num w:numId="19" w16cid:durableId="1282230393">
    <w:abstractNumId w:val="18"/>
  </w:num>
  <w:num w:numId="20" w16cid:durableId="2080321267">
    <w:abstractNumId w:val="22"/>
  </w:num>
  <w:num w:numId="21" w16cid:durableId="1613245516">
    <w:abstractNumId w:val="8"/>
  </w:num>
  <w:num w:numId="22" w16cid:durableId="1456484412">
    <w:abstractNumId w:val="26"/>
  </w:num>
  <w:num w:numId="23" w16cid:durableId="560404993">
    <w:abstractNumId w:val="4"/>
  </w:num>
  <w:num w:numId="24" w16cid:durableId="369190782">
    <w:abstractNumId w:val="19"/>
  </w:num>
  <w:num w:numId="25" w16cid:durableId="705956580">
    <w:abstractNumId w:val="1"/>
  </w:num>
  <w:num w:numId="26" w16cid:durableId="1044793811">
    <w:abstractNumId w:val="10"/>
  </w:num>
  <w:num w:numId="27" w16cid:durableId="1006782419">
    <w:abstractNumId w:val="25"/>
  </w:num>
  <w:num w:numId="28" w16cid:durableId="303966751">
    <w:abstractNumId w:val="31"/>
  </w:num>
  <w:num w:numId="29" w16cid:durableId="1157914978">
    <w:abstractNumId w:val="11"/>
  </w:num>
  <w:num w:numId="30" w16cid:durableId="1612085651">
    <w:abstractNumId w:val="17"/>
  </w:num>
  <w:num w:numId="31" w16cid:durableId="86856215">
    <w:abstractNumId w:val="32"/>
  </w:num>
  <w:num w:numId="32" w16cid:durableId="1812626390">
    <w:abstractNumId w:val="13"/>
  </w:num>
  <w:num w:numId="33" w16cid:durableId="1514610791">
    <w:abstractNumId w:val="28"/>
  </w:num>
  <w:num w:numId="34" w16cid:durableId="1953316929">
    <w:abstractNumId w:val="33"/>
  </w:num>
  <w:num w:numId="35" w16cid:durableId="1245720595">
    <w:abstractNumId w:val="7"/>
  </w:num>
  <w:num w:numId="36" w16cid:durableId="15632486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55"/>
    <w:rsid w:val="00040949"/>
    <w:rsid w:val="00086AA5"/>
    <w:rsid w:val="000C3C30"/>
    <w:rsid w:val="00106C78"/>
    <w:rsid w:val="00112003"/>
    <w:rsid w:val="0012017D"/>
    <w:rsid w:val="00183DC1"/>
    <w:rsid w:val="001D0BB4"/>
    <w:rsid w:val="001D1220"/>
    <w:rsid w:val="0020678E"/>
    <w:rsid w:val="00217FD9"/>
    <w:rsid w:val="00254105"/>
    <w:rsid w:val="00267BF4"/>
    <w:rsid w:val="002730DE"/>
    <w:rsid w:val="00273876"/>
    <w:rsid w:val="002A7064"/>
    <w:rsid w:val="002B4FE1"/>
    <w:rsid w:val="00316C2B"/>
    <w:rsid w:val="003325F3"/>
    <w:rsid w:val="00335422"/>
    <w:rsid w:val="004031AE"/>
    <w:rsid w:val="004400B0"/>
    <w:rsid w:val="00443129"/>
    <w:rsid w:val="00446E7D"/>
    <w:rsid w:val="00447DA7"/>
    <w:rsid w:val="004764AF"/>
    <w:rsid w:val="004C2748"/>
    <w:rsid w:val="00511BF2"/>
    <w:rsid w:val="00514944"/>
    <w:rsid w:val="005229CF"/>
    <w:rsid w:val="005270A3"/>
    <w:rsid w:val="00566984"/>
    <w:rsid w:val="0059285D"/>
    <w:rsid w:val="005B7BE1"/>
    <w:rsid w:val="005C01EC"/>
    <w:rsid w:val="00605432"/>
    <w:rsid w:val="00611D13"/>
    <w:rsid w:val="00676771"/>
    <w:rsid w:val="00681ABE"/>
    <w:rsid w:val="006862BD"/>
    <w:rsid w:val="006E7F55"/>
    <w:rsid w:val="007621FC"/>
    <w:rsid w:val="007B5664"/>
    <w:rsid w:val="007F42F2"/>
    <w:rsid w:val="0082532D"/>
    <w:rsid w:val="00844126"/>
    <w:rsid w:val="008B6B26"/>
    <w:rsid w:val="008C656D"/>
    <w:rsid w:val="008C70AF"/>
    <w:rsid w:val="008D4DDD"/>
    <w:rsid w:val="008D79B8"/>
    <w:rsid w:val="008E61F8"/>
    <w:rsid w:val="009013B7"/>
    <w:rsid w:val="00915C6B"/>
    <w:rsid w:val="00920E8F"/>
    <w:rsid w:val="009239B3"/>
    <w:rsid w:val="00942081"/>
    <w:rsid w:val="00964169"/>
    <w:rsid w:val="009652F4"/>
    <w:rsid w:val="009A0B1D"/>
    <w:rsid w:val="009A4672"/>
    <w:rsid w:val="009D4672"/>
    <w:rsid w:val="00A14573"/>
    <w:rsid w:val="00A3197F"/>
    <w:rsid w:val="00A459B7"/>
    <w:rsid w:val="00A514BA"/>
    <w:rsid w:val="00A735B9"/>
    <w:rsid w:val="00A90DAE"/>
    <w:rsid w:val="00B277F5"/>
    <w:rsid w:val="00B306E3"/>
    <w:rsid w:val="00B43E81"/>
    <w:rsid w:val="00B82430"/>
    <w:rsid w:val="00B87735"/>
    <w:rsid w:val="00BC32B6"/>
    <w:rsid w:val="00C21831"/>
    <w:rsid w:val="00C36D70"/>
    <w:rsid w:val="00CA44F8"/>
    <w:rsid w:val="00CB55FF"/>
    <w:rsid w:val="00CF1FD4"/>
    <w:rsid w:val="00D061BF"/>
    <w:rsid w:val="00D54637"/>
    <w:rsid w:val="00D633EC"/>
    <w:rsid w:val="00DB58CE"/>
    <w:rsid w:val="00DF4B0A"/>
    <w:rsid w:val="00E41B63"/>
    <w:rsid w:val="00E514EB"/>
    <w:rsid w:val="00E96463"/>
    <w:rsid w:val="00EA3F82"/>
    <w:rsid w:val="00F17861"/>
    <w:rsid w:val="00F414D9"/>
    <w:rsid w:val="00F52A0E"/>
    <w:rsid w:val="00F73D62"/>
    <w:rsid w:val="00F854EA"/>
    <w:rsid w:val="00FB012F"/>
    <w:rsid w:val="00FB6E77"/>
    <w:rsid w:val="00FD5A4D"/>
    <w:rsid w:val="01D3F723"/>
    <w:rsid w:val="02ED35F3"/>
    <w:rsid w:val="0580D779"/>
    <w:rsid w:val="0678DB93"/>
    <w:rsid w:val="08F013AF"/>
    <w:rsid w:val="107683ED"/>
    <w:rsid w:val="13E8C3D8"/>
    <w:rsid w:val="1DE92356"/>
    <w:rsid w:val="28ABA360"/>
    <w:rsid w:val="28B9A29F"/>
    <w:rsid w:val="28F5D40F"/>
    <w:rsid w:val="3900A461"/>
    <w:rsid w:val="3DC9C8E3"/>
    <w:rsid w:val="3F084D2C"/>
    <w:rsid w:val="43C28EFC"/>
    <w:rsid w:val="44A46F94"/>
    <w:rsid w:val="474D3A3E"/>
    <w:rsid w:val="4FBFB511"/>
    <w:rsid w:val="574D53C5"/>
    <w:rsid w:val="61C95BEE"/>
    <w:rsid w:val="6480645E"/>
    <w:rsid w:val="6B730AFB"/>
    <w:rsid w:val="78E619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32CE7"/>
  <w15:docId w15:val="{E0BC760E-3ECF-4AE5-A0F7-F18B73ED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E7F5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7F55"/>
    <w:rPr>
      <w:rFonts w:ascii="Tahoma" w:hAnsi="Tahoma" w:cs="Tahoma"/>
      <w:sz w:val="16"/>
      <w:szCs w:val="16"/>
    </w:rPr>
  </w:style>
  <w:style w:type="paragraph" w:styleId="Topptekst">
    <w:name w:val="header"/>
    <w:basedOn w:val="Normal"/>
    <w:link w:val="TopptekstTegn"/>
    <w:rsid w:val="00CB55FF"/>
    <w:pPr>
      <w:keepLines/>
      <w:tabs>
        <w:tab w:val="center" w:pos="4320"/>
        <w:tab w:val="right" w:pos="8640"/>
      </w:tabs>
      <w:spacing w:after="600" w:line="240" w:lineRule="atLeast"/>
    </w:pPr>
    <w:rPr>
      <w:rFonts w:ascii="Times New Roman" w:eastAsia="Times New Roman" w:hAnsi="Times New Roman" w:cs="Times New Roman"/>
      <w:caps/>
      <w:spacing w:val="-5"/>
      <w:sz w:val="18"/>
      <w:szCs w:val="20"/>
      <w:lang w:val="nn-NO" w:eastAsia="nb-NO"/>
    </w:rPr>
  </w:style>
  <w:style w:type="character" w:customStyle="1" w:styleId="TopptekstTegn">
    <w:name w:val="Topptekst Tegn"/>
    <w:basedOn w:val="Standardskriftforavsnitt"/>
    <w:link w:val="Topptekst"/>
    <w:uiPriority w:val="99"/>
    <w:rsid w:val="00CB55FF"/>
    <w:rPr>
      <w:rFonts w:ascii="Times New Roman" w:eastAsia="Times New Roman" w:hAnsi="Times New Roman" w:cs="Times New Roman"/>
      <w:caps/>
      <w:spacing w:val="-5"/>
      <w:sz w:val="18"/>
      <w:szCs w:val="20"/>
      <w:lang w:val="nn-NO" w:eastAsia="nb-NO"/>
    </w:rPr>
  </w:style>
  <w:style w:type="paragraph" w:styleId="Bunntekst">
    <w:name w:val="footer"/>
    <w:basedOn w:val="Normal"/>
    <w:link w:val="BunntekstTegn"/>
    <w:uiPriority w:val="99"/>
    <w:unhideWhenUsed/>
    <w:rsid w:val="00F1786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17861"/>
  </w:style>
  <w:style w:type="paragraph" w:styleId="Listeavsnitt">
    <w:name w:val="List Paragraph"/>
    <w:basedOn w:val="Normal"/>
    <w:uiPriority w:val="34"/>
    <w:qFormat/>
    <w:rsid w:val="00FB012F"/>
    <w:pPr>
      <w:ind w:left="720"/>
      <w:contextualSpacing/>
    </w:pPr>
    <w:rPr>
      <w:rFonts w:ascii="Times New Roman" w:hAnsi="Times New Roman"/>
    </w:rPr>
  </w:style>
  <w:style w:type="table" w:customStyle="1" w:styleId="Tabellrutenett1">
    <w:name w:val="Tabellrutenett1"/>
    <w:basedOn w:val="Vanligtabell"/>
    <w:next w:val="Tabellrutenett"/>
    <w:uiPriority w:val="59"/>
    <w:rsid w:val="00FB012F"/>
    <w:pPr>
      <w:spacing w:after="0" w:line="240" w:lineRule="auto"/>
    </w:pPr>
    <w:rPr>
      <w:rFonts w:eastAsiaTheme="minorEastAsia"/>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enett">
    <w:name w:val="Table Grid"/>
    <w:basedOn w:val="Vanligtabell"/>
    <w:uiPriority w:val="59"/>
    <w:rsid w:val="00FB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548851">
      <w:bodyDiv w:val="1"/>
      <w:marLeft w:val="0"/>
      <w:marRight w:val="0"/>
      <w:marTop w:val="0"/>
      <w:marBottom w:val="0"/>
      <w:divBdr>
        <w:top w:val="none" w:sz="0" w:space="0" w:color="auto"/>
        <w:left w:val="none" w:sz="0" w:space="0" w:color="auto"/>
        <w:bottom w:val="none" w:sz="0" w:space="0" w:color="auto"/>
        <w:right w:val="none" w:sz="0" w:space="0" w:color="auto"/>
      </w:divBdr>
      <w:divsChild>
        <w:div w:id="1935287777">
          <w:marLeft w:val="0"/>
          <w:marRight w:val="0"/>
          <w:marTop w:val="0"/>
          <w:marBottom w:val="0"/>
          <w:divBdr>
            <w:top w:val="none" w:sz="0" w:space="0" w:color="auto"/>
            <w:left w:val="none" w:sz="0" w:space="0" w:color="auto"/>
            <w:bottom w:val="none" w:sz="0" w:space="0" w:color="auto"/>
            <w:right w:val="none" w:sz="0" w:space="0" w:color="auto"/>
          </w:divBdr>
          <w:divsChild>
            <w:div w:id="1891182116">
              <w:marLeft w:val="0"/>
              <w:marRight w:val="0"/>
              <w:marTop w:val="0"/>
              <w:marBottom w:val="75"/>
              <w:divBdr>
                <w:top w:val="none" w:sz="0" w:space="0" w:color="auto"/>
                <w:left w:val="none" w:sz="0" w:space="0" w:color="auto"/>
                <w:bottom w:val="single" w:sz="6" w:space="5" w:color="C8C8C8"/>
                <w:right w:val="none" w:sz="0" w:space="0" w:color="auto"/>
              </w:divBdr>
            </w:div>
            <w:div w:id="936064254">
              <w:marLeft w:val="0"/>
              <w:marRight w:val="0"/>
              <w:marTop w:val="0"/>
              <w:marBottom w:val="0"/>
              <w:divBdr>
                <w:top w:val="single" w:sz="2" w:space="0" w:color="666666"/>
                <w:left w:val="single" w:sz="2" w:space="0" w:color="666666"/>
                <w:bottom w:val="single" w:sz="2" w:space="0" w:color="666666"/>
                <w:right w:val="single" w:sz="2" w:space="0" w:color="666666"/>
              </w:divBdr>
            </w:div>
            <w:div w:id="289750043">
              <w:marLeft w:val="0"/>
              <w:marRight w:val="0"/>
              <w:marTop w:val="0"/>
              <w:marBottom w:val="0"/>
              <w:divBdr>
                <w:top w:val="none" w:sz="0" w:space="0" w:color="auto"/>
                <w:left w:val="none" w:sz="0" w:space="0" w:color="auto"/>
                <w:bottom w:val="none" w:sz="0" w:space="0" w:color="auto"/>
                <w:right w:val="none" w:sz="0" w:space="0" w:color="auto"/>
              </w:divBdr>
            </w:div>
          </w:divsChild>
        </w:div>
        <w:div w:id="1176918990">
          <w:marLeft w:val="0"/>
          <w:marRight w:val="0"/>
          <w:marTop w:val="0"/>
          <w:marBottom w:val="0"/>
          <w:divBdr>
            <w:top w:val="none" w:sz="0" w:space="0" w:color="auto"/>
            <w:left w:val="none" w:sz="0" w:space="0" w:color="auto"/>
            <w:bottom w:val="none" w:sz="0" w:space="0" w:color="auto"/>
            <w:right w:val="none" w:sz="0" w:space="0" w:color="auto"/>
          </w:divBdr>
          <w:divsChild>
            <w:div w:id="1096826931">
              <w:marLeft w:val="0"/>
              <w:marRight w:val="0"/>
              <w:marTop w:val="0"/>
              <w:marBottom w:val="0"/>
              <w:divBdr>
                <w:top w:val="none" w:sz="0" w:space="0" w:color="auto"/>
                <w:left w:val="none" w:sz="0" w:space="0" w:color="auto"/>
                <w:bottom w:val="single" w:sz="6" w:space="2" w:color="666666"/>
                <w:right w:val="none" w:sz="0" w:space="0" w:color="auto"/>
              </w:divBdr>
            </w:div>
            <w:div w:id="218789771">
              <w:marLeft w:val="0"/>
              <w:marRight w:val="0"/>
              <w:marTop w:val="0"/>
              <w:marBottom w:val="0"/>
              <w:divBdr>
                <w:top w:val="none" w:sz="0" w:space="0" w:color="auto"/>
                <w:left w:val="none" w:sz="0" w:space="0" w:color="auto"/>
                <w:bottom w:val="none" w:sz="0" w:space="0" w:color="auto"/>
                <w:right w:val="none" w:sz="0" w:space="0" w:color="auto"/>
              </w:divBdr>
            </w:div>
          </w:divsChild>
        </w:div>
        <w:div w:id="953557549">
          <w:marLeft w:val="0"/>
          <w:marRight w:val="0"/>
          <w:marTop w:val="0"/>
          <w:marBottom w:val="0"/>
          <w:divBdr>
            <w:top w:val="none" w:sz="0" w:space="0" w:color="auto"/>
            <w:left w:val="none" w:sz="0" w:space="0" w:color="auto"/>
            <w:bottom w:val="none" w:sz="0" w:space="0" w:color="auto"/>
            <w:right w:val="none" w:sz="0" w:space="0" w:color="auto"/>
          </w:divBdr>
          <w:divsChild>
            <w:div w:id="1295410962">
              <w:marLeft w:val="0"/>
              <w:marRight w:val="0"/>
              <w:marTop w:val="0"/>
              <w:marBottom w:val="0"/>
              <w:divBdr>
                <w:top w:val="none" w:sz="0" w:space="0" w:color="auto"/>
                <w:left w:val="none" w:sz="0" w:space="0" w:color="auto"/>
                <w:bottom w:val="none" w:sz="0" w:space="0" w:color="auto"/>
                <w:right w:val="none" w:sz="0" w:space="0" w:color="auto"/>
              </w:divBdr>
              <w:divsChild>
                <w:div w:id="469443421">
                  <w:marLeft w:val="0"/>
                  <w:marRight w:val="0"/>
                  <w:marTop w:val="0"/>
                  <w:marBottom w:val="0"/>
                  <w:divBdr>
                    <w:top w:val="none" w:sz="0" w:space="0" w:color="auto"/>
                    <w:left w:val="none" w:sz="0" w:space="0" w:color="auto"/>
                    <w:bottom w:val="none" w:sz="0" w:space="0" w:color="auto"/>
                    <w:right w:val="none" w:sz="0" w:space="0" w:color="auto"/>
                  </w:divBdr>
                </w:div>
                <w:div w:id="1987393949">
                  <w:marLeft w:val="0"/>
                  <w:marRight w:val="0"/>
                  <w:marTop w:val="0"/>
                  <w:marBottom w:val="0"/>
                  <w:divBdr>
                    <w:top w:val="none" w:sz="0" w:space="0" w:color="auto"/>
                    <w:left w:val="none" w:sz="0" w:space="0" w:color="auto"/>
                    <w:bottom w:val="none" w:sz="0" w:space="0" w:color="auto"/>
                    <w:right w:val="none" w:sz="0" w:space="0" w:color="auto"/>
                  </w:divBdr>
                  <w:divsChild>
                    <w:div w:id="60760786">
                      <w:marLeft w:val="0"/>
                      <w:marRight w:val="0"/>
                      <w:marTop w:val="60"/>
                      <w:marBottom w:val="0"/>
                      <w:divBdr>
                        <w:top w:val="single" w:sz="6" w:space="1" w:color="666666"/>
                        <w:left w:val="single" w:sz="6" w:space="1" w:color="666666"/>
                        <w:bottom w:val="single" w:sz="6" w:space="1" w:color="666666"/>
                        <w:right w:val="single" w:sz="6" w:space="1" w:color="666666"/>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B547560882B842BA098D4EC790714C" ma:contentTypeVersion="10" ma:contentTypeDescription="Opprett et nytt dokument." ma:contentTypeScope="" ma:versionID="94259a9511275c5aaaa07c4c921ef748">
  <xsd:schema xmlns:xsd="http://www.w3.org/2001/XMLSchema" xmlns:xs="http://www.w3.org/2001/XMLSchema" xmlns:p="http://schemas.microsoft.com/office/2006/metadata/properties" xmlns:ns2="c68d9701-a95c-4aea-bc31-3afce409df0f" xmlns:ns3="b29b7453-9688-43c8-9fe9-05851ec2982b" targetNamespace="http://schemas.microsoft.com/office/2006/metadata/properties" ma:root="true" ma:fieldsID="ecc5cd2b03c2aa56cb65c8bd125c2752" ns2:_="" ns3:_="">
    <xsd:import namespace="c68d9701-a95c-4aea-bc31-3afce409df0f"/>
    <xsd:import namespace="b29b7453-9688-43c8-9fe9-05851ec298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d9701-a95c-4aea-bc31-3afce409d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8bb71c77-d748-436e-ba93-7bbadd5ce8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b7453-9688-43c8-9fe9-05851ec29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d19b19-03ca-4eee-862b-ab121e81f3a9}" ma:internalName="TaxCatchAll" ma:showField="CatchAllData" ma:web="b29b7453-9688-43c8-9fe9-05851ec29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9b7453-9688-43c8-9fe9-05851ec2982b" xsi:nil="true"/>
    <lcf76f155ced4ddcb4097134ff3c332f xmlns="c68d9701-a95c-4aea-bc31-3afce409df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54931D-7A6A-4991-988C-2442D272B22B}">
  <ds:schemaRefs>
    <ds:schemaRef ds:uri="http://schemas.microsoft.com/sharepoint/v3/contenttype/forms"/>
  </ds:schemaRefs>
</ds:datastoreItem>
</file>

<file path=customXml/itemProps2.xml><?xml version="1.0" encoding="utf-8"?>
<ds:datastoreItem xmlns:ds="http://schemas.openxmlformats.org/officeDocument/2006/customXml" ds:itemID="{38471874-191F-4870-A0A0-DADE9EA8433D}"/>
</file>

<file path=customXml/itemProps3.xml><?xml version="1.0" encoding="utf-8"?>
<ds:datastoreItem xmlns:ds="http://schemas.openxmlformats.org/officeDocument/2006/customXml" ds:itemID="{873CBAF6-AED3-44A6-B1B6-C07C4F9B2E30}">
  <ds:schemaRefs>
    <ds:schemaRef ds:uri="http://schemas.microsoft.com/office/2006/metadata/properties"/>
    <ds:schemaRef ds:uri="http://schemas.microsoft.com/office/infopath/2007/PartnerControls"/>
    <ds:schemaRef ds:uri="b29b7453-9688-43c8-9fe9-05851ec2982b"/>
    <ds:schemaRef ds:uri="c68d9701-a95c-4aea-bc31-3afce409df0f"/>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2183</Words>
  <Characters>11576</Characters>
  <Application>Microsoft Office Word</Application>
  <DocSecurity>0</DocSecurity>
  <Lines>96</Lines>
  <Paragraphs>27</Paragraphs>
  <ScaleCrop>false</ScaleCrop>
  <Company>Stranda kommune</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Tone Lillebø</dc:creator>
  <cp:lastModifiedBy>Mariann Ringdal Birkhol</cp:lastModifiedBy>
  <cp:revision>72</cp:revision>
  <cp:lastPrinted>2018-11-23T08:41:00Z</cp:lastPrinted>
  <dcterms:created xsi:type="dcterms:W3CDTF">2024-09-09T10:57:00Z</dcterms:created>
  <dcterms:modified xsi:type="dcterms:W3CDTF">2026-05-12T11:36:00Z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0x010100BEB547560882B842BA098D4EC790714C</vt:lpwstr>
  </property>
  <property fmtid="{D5CDD505-2E9C-101B-9397-08002B2CF9AE}" pid="3" name="MSIP_Label_e7646c9a-b481-4837-bcc6-911048a5d0ed_Enabled">
    <vt:lpwstr>true</vt:lpwstr>
  </property>
  <property fmtid="{D5CDD505-2E9C-101B-9397-08002B2CF9AE}" pid="4" name="MSIP_Label_e7646c9a-b481-4837-bcc6-911048a5d0ed_SetDate">
    <vt:lpwstr>2024-09-09T10:57:12Z</vt:lpwstr>
  </property>
  <property fmtid="{D5CDD505-2E9C-101B-9397-08002B2CF9AE}" pid="5" name="MSIP_Label_e7646c9a-b481-4837-bcc6-911048a5d0ed_Method">
    <vt:lpwstr>Privileged</vt:lpwstr>
  </property>
  <property fmtid="{D5CDD505-2E9C-101B-9397-08002B2CF9AE}" pid="6" name="MSIP_Label_e7646c9a-b481-4837-bcc6-911048a5d0ed_Name">
    <vt:lpwstr>Open</vt:lpwstr>
  </property>
  <property fmtid="{D5CDD505-2E9C-101B-9397-08002B2CF9AE}" pid="7" name="MSIP_Label_e7646c9a-b481-4837-bcc6-911048a5d0ed_SiteId">
    <vt:lpwstr>41e07e73-30fc-434c-adf2-3ef1c273ecca</vt:lpwstr>
  </property>
  <property fmtid="{D5CDD505-2E9C-101B-9397-08002B2CF9AE}" pid="8" name="MSIP_Label_e7646c9a-b481-4837-bcc6-911048a5d0ed_ActionId">
    <vt:lpwstr>d5e59e02-fe37-4770-bdff-b58a30cd8e05</vt:lpwstr>
  </property>
  <property fmtid="{D5CDD505-2E9C-101B-9397-08002B2CF9AE}" pid="9" name="MSIP_Label_e7646c9a-b481-4837-bcc6-911048a5d0ed_ContentBits">
    <vt:lpwstr>0</vt:lpwstr>
  </property>
  <property fmtid="{D5CDD505-2E9C-101B-9397-08002B2CF9AE}" pid="10" name="Order">
    <vt:r8>9200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_SourceUrl">
    <vt:lpwstr/>
  </property>
  <property fmtid="{D5CDD505-2E9C-101B-9397-08002B2CF9AE}" pid="19" name="_SharedFileIndex">
    <vt:lpwstr/>
  </property>
</Properties>
</file>